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DA4F3D" w:rsidRPr="008D18A5" w:rsidTr="0054719F">
        <w:trPr>
          <w:tblCellSpacing w:w="22" w:type="dxa"/>
          <w:jc w:val="right"/>
        </w:trPr>
        <w:tc>
          <w:tcPr>
            <w:tcW w:w="4903" w:type="pct"/>
            <w:shd w:val="clear" w:color="auto" w:fill="auto"/>
          </w:tcPr>
          <w:p w:rsidR="00DA4F3D" w:rsidRPr="008D18A5" w:rsidRDefault="00DA4F3D" w:rsidP="0054719F">
            <w:pPr>
              <w:pStyle w:val="a5"/>
              <w:rPr>
                <w:rFonts w:ascii="Times New Roman" w:hAnsi="Times New Roman" w:cs="Times New Roman"/>
                <w:sz w:val="22"/>
                <w:szCs w:val="22"/>
                <w:lang w:val="uk-UA"/>
              </w:rPr>
            </w:pPr>
            <w:r w:rsidRPr="008D18A5">
              <w:rPr>
                <w:rFonts w:ascii="Times New Roman" w:hAnsi="Times New Roman" w:cs="Times New Roman"/>
                <w:sz w:val="22"/>
                <w:szCs w:val="22"/>
                <w:lang w:val="uk-UA"/>
              </w:rPr>
              <w:t>Додаток 5</w:t>
            </w:r>
            <w:r w:rsidRPr="008D18A5">
              <w:rPr>
                <w:rFonts w:ascii="Times New Roman" w:hAnsi="Times New Roman" w:cs="Times New Roman"/>
                <w:sz w:val="22"/>
                <w:szCs w:val="22"/>
                <w:lang w:val="uk-UA"/>
              </w:rPr>
              <w:br/>
              <w:t>до Положення про фінансові послуги (згідно Закону України "Про споживче кредитування")</w:t>
            </w:r>
          </w:p>
        </w:tc>
      </w:tr>
    </w:tbl>
    <w:p w:rsidR="00DA4F3D" w:rsidRPr="00CF7F58" w:rsidRDefault="00DA4F3D" w:rsidP="00DA4F3D">
      <w:pPr>
        <w:pStyle w:val="1"/>
        <w:ind w:firstLine="567"/>
        <w:jc w:val="center"/>
        <w:rPr>
          <w:rFonts w:ascii="Times New Roman" w:hAnsi="Times New Roman"/>
          <w:b/>
          <w:bCs/>
          <w:u w:val="single"/>
        </w:rPr>
      </w:pPr>
      <w:r w:rsidRPr="00CF7F58">
        <w:rPr>
          <w:rFonts w:ascii="Times New Roman" w:hAnsi="Times New Roman"/>
          <w:b/>
          <w:bCs/>
          <w:u w:val="single"/>
        </w:rPr>
        <w:t xml:space="preserve">Інформація, яка надається споживачу перед укладенням договору </w:t>
      </w:r>
    </w:p>
    <w:p w:rsidR="00DA4F3D" w:rsidRPr="00CF7F58" w:rsidRDefault="00DA4F3D" w:rsidP="00DA4F3D">
      <w:pPr>
        <w:pStyle w:val="1"/>
        <w:ind w:firstLine="567"/>
        <w:jc w:val="center"/>
        <w:rPr>
          <w:rFonts w:ascii="Times New Roman" w:hAnsi="Times New Roman"/>
          <w:b/>
          <w:bCs/>
          <w:u w:val="single"/>
        </w:rPr>
      </w:pPr>
      <w:r w:rsidRPr="00CF7F58">
        <w:rPr>
          <w:rFonts w:ascii="Times New Roman" w:hAnsi="Times New Roman"/>
          <w:b/>
          <w:bCs/>
          <w:u w:val="single"/>
        </w:rPr>
        <w:t>про надання споживчого кредиту</w:t>
      </w:r>
    </w:p>
    <w:p w:rsidR="00DA4F3D" w:rsidRPr="00CF7F58" w:rsidRDefault="00DA4F3D" w:rsidP="00DA4F3D">
      <w:pPr>
        <w:pStyle w:val="1"/>
        <w:ind w:firstLine="567"/>
        <w:jc w:val="both"/>
        <w:rPr>
          <w:u w:val="single"/>
        </w:rPr>
      </w:pPr>
    </w:p>
    <w:p w:rsidR="00DA4F3D" w:rsidRPr="00CF7F58" w:rsidRDefault="00DA4F3D" w:rsidP="00DA4F3D">
      <w:pPr>
        <w:pStyle w:val="rvps2"/>
        <w:shd w:val="clear" w:color="auto" w:fill="FFFFFF"/>
        <w:spacing w:before="0" w:beforeAutospacing="0" w:after="0" w:afterAutospacing="0"/>
        <w:jc w:val="both"/>
        <w:rPr>
          <w:color w:val="000000"/>
          <w:lang w:val="uk-UA" w:eastAsia="uk-UA"/>
        </w:rPr>
      </w:pPr>
      <w:r w:rsidRPr="00CF7F58">
        <w:rPr>
          <w:color w:val="000000"/>
          <w:sz w:val="22"/>
          <w:szCs w:val="22"/>
          <w:lang w:val="uk-UA"/>
        </w:rPr>
        <w:t xml:space="preserve">Споживач </w:t>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lang w:val="uk-UA"/>
        </w:rPr>
        <w:t xml:space="preserve"> (ПІБ) підтверджує:</w:t>
      </w:r>
    </w:p>
    <w:p w:rsidR="00DA4F3D" w:rsidRPr="00DA4F3D" w:rsidRDefault="00DA4F3D" w:rsidP="001F261A">
      <w:pPr>
        <w:pStyle w:val="10"/>
        <w:numPr>
          <w:ilvl w:val="0"/>
          <w:numId w:val="3"/>
        </w:numPr>
        <w:shd w:val="clear" w:color="auto" w:fill="FFFFFF"/>
        <w:spacing w:after="0" w:line="240" w:lineRule="auto"/>
        <w:jc w:val="both"/>
        <w:rPr>
          <w:rFonts w:ascii="Times New Roman" w:hAnsi="Times New Roman"/>
          <w:color w:val="000000"/>
          <w:sz w:val="24"/>
          <w:szCs w:val="24"/>
          <w:lang w:eastAsia="uk-UA"/>
        </w:rPr>
      </w:pPr>
      <w:r w:rsidRPr="00CF7F58">
        <w:rPr>
          <w:rFonts w:ascii="Times New Roman" w:hAnsi="Times New Roman"/>
          <w:color w:val="000000"/>
        </w:rPr>
        <w:t xml:space="preserve">що </w:t>
      </w:r>
      <w:r w:rsidRPr="00CF7F58">
        <w:rPr>
          <w:rFonts w:ascii="Times New Roman" w:hAnsi="Times New Roman"/>
          <w:color w:val="000000"/>
          <w:lang w:eastAsia="uk-UA"/>
        </w:rPr>
        <w:t xml:space="preserve">перед укладенням договору про споживчий кредит він самостійно ознайомився з інформацією необхідною для отримання споживчого кредиту споживачем, розміщеною </w:t>
      </w:r>
      <w:r>
        <w:rPr>
          <w:rFonts w:ascii="Times New Roman" w:hAnsi="Times New Roman"/>
          <w:color w:val="000000"/>
          <w:lang w:eastAsia="uk-UA"/>
        </w:rPr>
        <w:t xml:space="preserve">Товариством </w:t>
      </w:r>
      <w:r w:rsidRPr="00CF7F58">
        <w:rPr>
          <w:rFonts w:ascii="Times New Roman" w:hAnsi="Times New Roman"/>
          <w:color w:val="000000"/>
          <w:lang w:eastAsia="uk-UA"/>
        </w:rPr>
        <w:t>«</w:t>
      </w:r>
      <w:r w:rsidR="001F261A">
        <w:rPr>
          <w:rFonts w:ascii="Times New Roman" w:hAnsi="Times New Roman"/>
          <w:color w:val="000000"/>
          <w:lang w:eastAsia="uk-UA"/>
        </w:rPr>
        <w:t>САТО</w:t>
      </w:r>
      <w:r>
        <w:rPr>
          <w:rFonts w:ascii="Times New Roman" w:hAnsi="Times New Roman"/>
          <w:color w:val="000000"/>
          <w:lang w:eastAsia="uk-UA"/>
        </w:rPr>
        <w:t>»</w:t>
      </w:r>
      <w:r w:rsidRPr="00CF7F58">
        <w:rPr>
          <w:rFonts w:ascii="Times New Roman" w:hAnsi="Times New Roman"/>
          <w:color w:val="000000"/>
          <w:lang w:eastAsia="uk-UA"/>
        </w:rPr>
        <w:t xml:space="preserve"> </w:t>
      </w:r>
      <w:r w:rsidR="00534DF2">
        <w:rPr>
          <w:rFonts w:ascii="Times New Roman" w:hAnsi="Times New Roman"/>
          <w:color w:val="000000"/>
          <w:lang w:eastAsia="uk-UA"/>
        </w:rPr>
        <w:t xml:space="preserve">(далі по тексту Товариство </w:t>
      </w:r>
      <w:r w:rsidRPr="00CF7F58">
        <w:rPr>
          <w:rFonts w:ascii="Times New Roman" w:hAnsi="Times New Roman"/>
          <w:color w:val="000000"/>
          <w:lang w:eastAsia="uk-UA"/>
        </w:rPr>
        <w:t>на своєму офіційному веб-</w:t>
      </w:r>
      <w:r w:rsidRPr="00DA4F3D">
        <w:rPr>
          <w:rFonts w:ascii="Times New Roman" w:hAnsi="Times New Roman"/>
          <w:color w:val="000000"/>
          <w:sz w:val="24"/>
          <w:szCs w:val="24"/>
          <w:lang w:eastAsia="uk-UA"/>
        </w:rPr>
        <w:t xml:space="preserve">сайті </w:t>
      </w:r>
      <w:r w:rsidR="00E20BB8" w:rsidRPr="00E20BB8">
        <w:rPr>
          <w:rFonts w:ascii="Times New Roman" w:hAnsi="Times New Roman"/>
          <w:color w:val="000000"/>
          <w:lang w:eastAsia="uk-UA"/>
        </w:rPr>
        <w:t>http://</w:t>
      </w:r>
      <w:r w:rsidR="001F261A" w:rsidRPr="001F261A">
        <w:t xml:space="preserve"> </w:t>
      </w:r>
      <w:r w:rsidR="001F261A" w:rsidRPr="001F261A">
        <w:rPr>
          <w:rFonts w:ascii="Times New Roman" w:hAnsi="Times New Roman"/>
          <w:color w:val="000000"/>
          <w:lang w:eastAsia="uk-UA"/>
        </w:rPr>
        <w:t>sato.com.ua</w:t>
      </w:r>
      <w:r w:rsidRPr="00E20BB8">
        <w:rPr>
          <w:rFonts w:ascii="Times New Roman" w:hAnsi="Times New Roman"/>
          <w:color w:val="000000"/>
          <w:lang w:eastAsia="uk-UA"/>
        </w:rPr>
        <w:t>,</w:t>
      </w:r>
      <w:r w:rsidRPr="00DA4F3D">
        <w:rPr>
          <w:rFonts w:ascii="Times New Roman" w:hAnsi="Times New Roman"/>
          <w:color w:val="000000"/>
          <w:sz w:val="24"/>
          <w:szCs w:val="24"/>
          <w:lang w:eastAsia="uk-UA"/>
        </w:rPr>
        <w:t xml:space="preserve"> </w:t>
      </w:r>
    </w:p>
    <w:p w:rsidR="00DA4F3D" w:rsidRPr="00CF7F58" w:rsidRDefault="00DA4F3D" w:rsidP="00DA4F3D">
      <w:pPr>
        <w:pStyle w:val="10"/>
        <w:numPr>
          <w:ilvl w:val="0"/>
          <w:numId w:val="2"/>
        </w:numPr>
        <w:spacing w:after="0" w:line="240" w:lineRule="auto"/>
        <w:ind w:left="350" w:hanging="350"/>
        <w:jc w:val="both"/>
        <w:rPr>
          <w:rFonts w:ascii="Times New Roman" w:hAnsi="Times New Roman"/>
          <w:color w:val="000000"/>
          <w:lang w:eastAsia="uk-UA"/>
        </w:rPr>
      </w:pPr>
      <w:r w:rsidRPr="00CF7F58">
        <w:rPr>
          <w:rFonts w:ascii="Times New Roman" w:hAnsi="Times New Roman"/>
          <w:color w:val="000000"/>
          <w:lang w:eastAsia="uk-UA"/>
        </w:rPr>
        <w:t>своє ознайомлення з інформацією, надання якої передбачено частинами другою та третьою статті 9 «Інформація, яка надається споживачу до укладення договору про споживчий кредит» Закону України «Про споживче кредитування»</w:t>
      </w:r>
    </w:p>
    <w:p w:rsidR="00DA4F3D" w:rsidRPr="00CF7F58" w:rsidRDefault="00DA4F3D" w:rsidP="00DA4F3D">
      <w:pPr>
        <w:pStyle w:val="rvps2"/>
        <w:numPr>
          <w:ilvl w:val="0"/>
          <w:numId w:val="2"/>
        </w:numPr>
        <w:shd w:val="clear" w:color="auto" w:fill="FFFFFF"/>
        <w:spacing w:before="0" w:beforeAutospacing="0" w:after="0" w:afterAutospacing="0"/>
        <w:ind w:left="284"/>
        <w:jc w:val="both"/>
        <w:rPr>
          <w:color w:val="000000"/>
          <w:sz w:val="22"/>
          <w:szCs w:val="22"/>
          <w:lang w:val="uk-UA"/>
        </w:rPr>
      </w:pPr>
      <w:bookmarkStart w:id="0" w:name="_Hlk28038539"/>
      <w:r w:rsidRPr="00CF7F58">
        <w:rPr>
          <w:color w:val="000000"/>
          <w:sz w:val="22"/>
          <w:szCs w:val="22"/>
          <w:lang w:val="uk-UA" w:eastAsia="uk-UA"/>
        </w:rPr>
        <w:t xml:space="preserve"> </w:t>
      </w:r>
      <w:r w:rsidRPr="00CF7F58">
        <w:rPr>
          <w:color w:val="000000"/>
          <w:sz w:val="22"/>
          <w:szCs w:val="22"/>
          <w:lang w:val="uk-UA" w:eastAsia="uk-UA"/>
        </w:rPr>
        <w:tab/>
        <w:t xml:space="preserve">Споживач </w:t>
      </w:r>
      <w:r w:rsidRPr="00CF7F58">
        <w:rPr>
          <w:color w:val="000000"/>
          <w:sz w:val="22"/>
          <w:szCs w:val="22"/>
          <w:u w:val="single"/>
          <w:lang w:val="uk-UA" w:eastAsia="uk-UA"/>
        </w:rPr>
        <w:tab/>
      </w:r>
      <w:r w:rsidRPr="00CF7F58">
        <w:rPr>
          <w:color w:val="000000"/>
          <w:sz w:val="22"/>
          <w:szCs w:val="22"/>
          <w:u w:val="single"/>
          <w:lang w:val="uk-UA" w:eastAsia="uk-UA"/>
        </w:rPr>
        <w:tab/>
      </w:r>
      <w:r w:rsidRPr="00CF7F58">
        <w:rPr>
          <w:color w:val="000000"/>
          <w:sz w:val="22"/>
          <w:szCs w:val="22"/>
          <w:u w:val="single"/>
          <w:lang w:val="uk-UA" w:eastAsia="uk-UA"/>
        </w:rPr>
        <w:tab/>
      </w:r>
      <w:r w:rsidRPr="00CF7F58">
        <w:rPr>
          <w:color w:val="000000"/>
          <w:sz w:val="22"/>
          <w:szCs w:val="22"/>
          <w:u w:val="single"/>
          <w:lang w:val="uk-UA" w:eastAsia="uk-UA"/>
        </w:rPr>
        <w:tab/>
      </w:r>
      <w:r w:rsidRPr="00CF7F58">
        <w:rPr>
          <w:color w:val="000000"/>
          <w:sz w:val="22"/>
          <w:szCs w:val="22"/>
          <w:lang w:val="uk-UA" w:eastAsia="uk-UA"/>
        </w:rPr>
        <w:t xml:space="preserve"> (ПІБ) </w:t>
      </w:r>
      <w:r w:rsidRPr="00CF7F58">
        <w:rPr>
          <w:color w:val="000000"/>
          <w:sz w:val="22"/>
          <w:szCs w:val="22"/>
          <w:lang w:val="uk-UA"/>
        </w:rPr>
        <w:t xml:space="preserve">підтверджує, що </w:t>
      </w:r>
      <w:r w:rsidRPr="00534DF2">
        <w:rPr>
          <w:color w:val="000000"/>
          <w:lang w:val="uk-UA" w:eastAsia="uk-UA"/>
        </w:rPr>
        <w:t>Товариством</w:t>
      </w:r>
      <w:r>
        <w:rPr>
          <w:color w:val="000000"/>
          <w:lang w:eastAsia="uk-UA"/>
        </w:rPr>
        <w:t xml:space="preserve"> </w:t>
      </w:r>
      <w:r w:rsidRPr="00CF7F58">
        <w:rPr>
          <w:color w:val="000000"/>
          <w:lang w:eastAsia="uk-UA"/>
        </w:rPr>
        <w:t>«</w:t>
      </w:r>
      <w:r w:rsidR="001F261A">
        <w:rPr>
          <w:color w:val="000000"/>
          <w:lang w:eastAsia="uk-UA"/>
        </w:rPr>
        <w:t>САТО</w:t>
      </w:r>
      <w:r>
        <w:rPr>
          <w:color w:val="000000"/>
          <w:lang w:eastAsia="uk-UA"/>
        </w:rPr>
        <w:t>»</w:t>
      </w:r>
      <w:r>
        <w:rPr>
          <w:color w:val="000000"/>
          <w:lang w:val="uk-UA" w:eastAsia="uk-UA"/>
        </w:rPr>
        <w:t xml:space="preserve"> </w:t>
      </w:r>
      <w:r w:rsidRPr="00CF7F58">
        <w:rPr>
          <w:color w:val="000000"/>
          <w:sz w:val="22"/>
          <w:szCs w:val="22"/>
          <w:lang w:val="uk-UA"/>
        </w:rPr>
        <w:t>йому було повідомлено про:</w:t>
      </w:r>
    </w:p>
    <w:bookmarkEnd w:id="0"/>
    <w:p w:rsidR="00DA4F3D" w:rsidRPr="00CF7F58" w:rsidRDefault="00DA4F3D" w:rsidP="00DA4F3D">
      <w:pPr>
        <w:pStyle w:val="rvps2"/>
        <w:numPr>
          <w:ilvl w:val="1"/>
          <w:numId w:val="2"/>
        </w:numPr>
        <w:shd w:val="clear" w:color="auto" w:fill="FFFFFF"/>
        <w:spacing w:before="0" w:beforeAutospacing="0" w:after="0" w:afterAutospacing="0"/>
        <w:ind w:left="322"/>
        <w:jc w:val="both"/>
        <w:rPr>
          <w:color w:val="000000"/>
          <w:sz w:val="22"/>
          <w:szCs w:val="22"/>
          <w:lang w:val="uk-UA"/>
        </w:rPr>
      </w:pPr>
      <w:r w:rsidRPr="00CF7F58">
        <w:rPr>
          <w:color w:val="000000"/>
          <w:sz w:val="22"/>
          <w:szCs w:val="22"/>
          <w:lang w:val="uk-UA"/>
        </w:rPr>
        <w:t>особу, яка надає фінансові послуги, включаючи:</w:t>
      </w:r>
    </w:p>
    <w:p w:rsidR="00DA4F3D" w:rsidRPr="00DB5646" w:rsidRDefault="00DA4F3D" w:rsidP="005F6F0B">
      <w:pPr>
        <w:ind w:firstLine="322"/>
        <w:jc w:val="both"/>
        <w:rPr>
          <w:sz w:val="20"/>
          <w:szCs w:val="20"/>
        </w:rPr>
      </w:pPr>
      <w:r w:rsidRPr="00CF7F58">
        <w:rPr>
          <w:color w:val="000000"/>
          <w:sz w:val="22"/>
          <w:szCs w:val="22"/>
        </w:rPr>
        <w:t>а) найменування</w:t>
      </w:r>
      <w:r w:rsidRPr="00CF7F58">
        <w:rPr>
          <w:color w:val="000000"/>
          <w:sz w:val="22"/>
          <w:szCs w:val="22"/>
          <w:shd w:val="clear" w:color="auto" w:fill="FFFFFF"/>
        </w:rPr>
        <w:t xml:space="preserve">, місцезнаходження, контактний телефон і адреса електронної пошти особи, яка надає фінансові послуги, </w:t>
      </w:r>
      <w:r w:rsidRPr="00CF7F58">
        <w:rPr>
          <w:sz w:val="22"/>
          <w:szCs w:val="22"/>
        </w:rPr>
        <w:t xml:space="preserve">адресу, за якою приймаються скарги споживачів фінансових послуг, </w:t>
      </w:r>
      <w:r w:rsidRPr="00CF7F58">
        <w:rPr>
          <w:color w:val="000000"/>
          <w:sz w:val="22"/>
          <w:szCs w:val="22"/>
          <w:shd w:val="clear" w:color="auto" w:fill="FFFFFF"/>
        </w:rPr>
        <w:t>а саме</w:t>
      </w:r>
      <w:r w:rsidRPr="00C01D02">
        <w:rPr>
          <w:color w:val="000000"/>
          <w:sz w:val="22"/>
          <w:szCs w:val="22"/>
          <w:shd w:val="clear" w:color="auto" w:fill="FFFFFF"/>
        </w:rPr>
        <w:t xml:space="preserve">: </w:t>
      </w:r>
      <w:r w:rsidRPr="00C01D02">
        <w:rPr>
          <w:color w:val="000000"/>
          <w:lang w:eastAsia="uk-UA"/>
        </w:rPr>
        <w:t>Товариство</w:t>
      </w:r>
      <w:r>
        <w:rPr>
          <w:color w:val="000000"/>
          <w:lang w:eastAsia="uk-UA"/>
        </w:rPr>
        <w:t xml:space="preserve"> </w:t>
      </w:r>
      <w:r w:rsidRPr="00CF7F58">
        <w:rPr>
          <w:color w:val="000000"/>
          <w:lang w:eastAsia="uk-UA"/>
        </w:rPr>
        <w:t>«</w:t>
      </w:r>
      <w:r w:rsidR="001F261A">
        <w:rPr>
          <w:color w:val="000000"/>
          <w:lang w:eastAsia="uk-UA"/>
        </w:rPr>
        <w:t>САТО</w:t>
      </w:r>
      <w:r>
        <w:rPr>
          <w:color w:val="000000"/>
          <w:lang w:eastAsia="uk-UA"/>
        </w:rPr>
        <w:t>»</w:t>
      </w:r>
      <w:r w:rsidRPr="00CF7F58">
        <w:rPr>
          <w:color w:val="000000"/>
          <w:sz w:val="22"/>
          <w:szCs w:val="22"/>
        </w:rPr>
        <w:t xml:space="preserve">, місцезнаходження </w:t>
      </w:r>
      <w:r w:rsidR="001F261A" w:rsidRPr="001F261A">
        <w:rPr>
          <w:color w:val="000000"/>
          <w:sz w:val="22"/>
          <w:szCs w:val="22"/>
          <w:u w:val="single"/>
        </w:rPr>
        <w:t>01001, місто Київ, вулиця Лютеранська, будинок 7/10, приміщення 1-8</w:t>
      </w:r>
      <w:r w:rsidRPr="00CF7F58">
        <w:rPr>
          <w:color w:val="000000"/>
          <w:sz w:val="22"/>
          <w:szCs w:val="22"/>
        </w:rPr>
        <w:t xml:space="preserve">, контактний телефон </w:t>
      </w:r>
      <w:sdt>
        <w:sdtPr>
          <w:rPr>
            <w:sz w:val="20"/>
            <w:szCs w:val="20"/>
          </w:rPr>
          <w:id w:val="-1228149865"/>
          <w:placeholder>
            <w:docPart w:val="5F6D554425FA4BFF915D39EC70FC82A5"/>
          </w:placeholder>
        </w:sdtPr>
        <w:sdtEndPr/>
        <w:sdtContent>
          <w:r w:rsidR="001F261A" w:rsidRPr="001F261A">
            <w:rPr>
              <w:color w:val="252525"/>
              <w:u w:val="single"/>
              <w:shd w:val="clear" w:color="auto" w:fill="FFFFFF"/>
            </w:rPr>
            <w:t>+380 67 408 46 38</w:t>
          </w:r>
        </w:sdtContent>
      </w:sdt>
      <w:r w:rsidR="00C01D02">
        <w:rPr>
          <w:color w:val="000000"/>
          <w:sz w:val="22"/>
          <w:szCs w:val="22"/>
        </w:rPr>
        <w:t>,</w:t>
      </w:r>
      <w:r w:rsidR="00534DF2">
        <w:rPr>
          <w:color w:val="000000"/>
          <w:sz w:val="22"/>
          <w:szCs w:val="22"/>
        </w:rPr>
        <w:t xml:space="preserve"> </w:t>
      </w:r>
      <w:r w:rsidRPr="00CF7F58">
        <w:rPr>
          <w:color w:val="000000"/>
          <w:sz w:val="22"/>
          <w:szCs w:val="22"/>
        </w:rPr>
        <w:t>моб</w:t>
      </w:r>
      <w:r w:rsidR="00C01D02">
        <w:rPr>
          <w:color w:val="000000"/>
          <w:sz w:val="22"/>
          <w:szCs w:val="22"/>
        </w:rPr>
        <w:t>ільний</w:t>
      </w:r>
      <w:r w:rsidRPr="00CF7F58">
        <w:rPr>
          <w:color w:val="000000"/>
          <w:sz w:val="22"/>
          <w:szCs w:val="22"/>
        </w:rPr>
        <w:t xml:space="preserve"> тел</w:t>
      </w:r>
      <w:r w:rsidR="00C01D02">
        <w:rPr>
          <w:color w:val="000000"/>
          <w:sz w:val="22"/>
          <w:szCs w:val="22"/>
        </w:rPr>
        <w:t>ефон</w:t>
      </w:r>
      <w:r w:rsidR="00534DF2">
        <w:rPr>
          <w:color w:val="000000"/>
          <w:sz w:val="22"/>
          <w:szCs w:val="22"/>
        </w:rPr>
        <w:t xml:space="preserve"> </w:t>
      </w:r>
      <w:sdt>
        <w:sdtPr>
          <w:rPr>
            <w:sz w:val="20"/>
            <w:szCs w:val="20"/>
          </w:rPr>
          <w:id w:val="1106465681"/>
          <w:placeholder>
            <w:docPart w:val="65A9BFAFD1F94B97A5A53DE91FB836F7"/>
          </w:placeholder>
        </w:sdtPr>
        <w:sdtEndPr>
          <w:rPr>
            <w:u w:val="single"/>
          </w:rPr>
        </w:sdtEndPr>
        <w:sdtContent>
          <w:r w:rsidR="001F261A" w:rsidRPr="001F261A">
            <w:rPr>
              <w:color w:val="252525"/>
              <w:u w:val="single"/>
              <w:shd w:val="clear" w:color="auto" w:fill="FFFFFF"/>
            </w:rPr>
            <w:t>+380 67 408 46 38</w:t>
          </w:r>
        </w:sdtContent>
      </w:sdt>
      <w:r w:rsidRPr="00CF7F58">
        <w:rPr>
          <w:color w:val="000000"/>
          <w:sz w:val="22"/>
          <w:szCs w:val="22"/>
        </w:rPr>
        <w:t xml:space="preserve">, адреса електронної пошти </w:t>
      </w:r>
      <w:sdt>
        <w:sdtPr>
          <w:rPr>
            <w:sz w:val="20"/>
            <w:szCs w:val="20"/>
          </w:rPr>
          <w:id w:val="301206976"/>
          <w:placeholder>
            <w:docPart w:val="497E1B9984FC48DD96E4907261A49192"/>
          </w:placeholder>
        </w:sdtPr>
        <w:sdtEndPr>
          <w:rPr>
            <w:rStyle w:val="a8"/>
            <w:rFonts w:ascii="Calibri" w:eastAsia="Times New Roman" w:hAnsi="Calibri"/>
            <w:color w:val="0000FF"/>
            <w:sz w:val="22"/>
            <w:szCs w:val="22"/>
            <w:u w:val="single"/>
            <w:lang w:eastAsia="uk-UA"/>
          </w:rPr>
        </w:sdtEndPr>
        <w:sdtContent>
          <w:r w:rsidR="008034F8" w:rsidRPr="008034F8">
            <w:t>fk_sato@ukr.net</w:t>
          </w:r>
        </w:sdtContent>
      </w:sdt>
      <w:r w:rsidR="005F6F0B">
        <w:rPr>
          <w:rStyle w:val="a8"/>
          <w:rFonts w:ascii="Calibri" w:eastAsia="Times New Roman" w:hAnsi="Calibri"/>
          <w:sz w:val="22"/>
          <w:szCs w:val="22"/>
          <w:lang w:eastAsia="uk-UA"/>
        </w:rPr>
        <w:t xml:space="preserve"> </w:t>
      </w:r>
      <w:r w:rsidRPr="00CF7F58">
        <w:rPr>
          <w:color w:val="000000"/>
          <w:sz w:val="22"/>
          <w:szCs w:val="22"/>
        </w:rPr>
        <w:t xml:space="preserve">, </w:t>
      </w:r>
      <w:r w:rsidRPr="00CF7F58">
        <w:rPr>
          <w:sz w:val="22"/>
          <w:szCs w:val="22"/>
        </w:rPr>
        <w:t xml:space="preserve">адреса, за якою приймаються скарги споживачів фінансових послуг </w:t>
      </w:r>
      <w:r w:rsidR="001F261A" w:rsidRPr="001F261A">
        <w:rPr>
          <w:color w:val="000000"/>
          <w:sz w:val="22"/>
          <w:szCs w:val="22"/>
          <w:u w:val="single"/>
        </w:rPr>
        <w:t>01001, місто Київ, вулиця Лютеранська, будинок 7/10, приміщення 1-8</w:t>
      </w:r>
      <w:r w:rsidR="001F261A">
        <w:rPr>
          <w:color w:val="000000"/>
          <w:sz w:val="22"/>
          <w:szCs w:val="22"/>
          <w:u w:val="single"/>
        </w:rPr>
        <w:t>;</w:t>
      </w:r>
    </w:p>
    <w:p w:rsidR="00DA4F3D" w:rsidRPr="00CF7F58" w:rsidRDefault="00DA4F3D" w:rsidP="00DA4F3D">
      <w:pPr>
        <w:pStyle w:val="rvps2"/>
        <w:shd w:val="clear" w:color="auto" w:fill="FFFFFF"/>
        <w:spacing w:before="0" w:beforeAutospacing="0" w:after="0" w:afterAutospacing="0"/>
        <w:ind w:left="322"/>
        <w:jc w:val="both"/>
        <w:rPr>
          <w:color w:val="000000"/>
          <w:sz w:val="22"/>
          <w:szCs w:val="22"/>
          <w:lang w:val="uk-UA"/>
        </w:rPr>
      </w:pPr>
      <w:r w:rsidRPr="00CF7F58">
        <w:rPr>
          <w:color w:val="000000"/>
          <w:sz w:val="22"/>
          <w:szCs w:val="22"/>
          <w:lang w:val="uk-UA"/>
        </w:rPr>
        <w:t>б) те, що отримання фінансової послуги не пов'язано з необхідністю отримання Клієнтом посередницьких послуг;</w:t>
      </w:r>
    </w:p>
    <w:p w:rsidR="00DA4F3D" w:rsidRPr="00C01D02" w:rsidRDefault="00DA4F3D" w:rsidP="00DA4F3D">
      <w:pPr>
        <w:pStyle w:val="rvps2"/>
        <w:shd w:val="clear" w:color="auto" w:fill="FFFFFF"/>
        <w:spacing w:before="0" w:beforeAutospacing="0" w:after="0" w:afterAutospacing="0"/>
        <w:ind w:left="336"/>
        <w:jc w:val="both"/>
        <w:rPr>
          <w:color w:val="000000"/>
          <w:sz w:val="22"/>
          <w:szCs w:val="22"/>
          <w:shd w:val="clear" w:color="auto" w:fill="FFFFFF"/>
          <w:lang w:val="uk-UA"/>
        </w:rPr>
      </w:pPr>
      <w:r w:rsidRPr="00CF7F58">
        <w:rPr>
          <w:color w:val="000000"/>
          <w:sz w:val="22"/>
          <w:szCs w:val="22"/>
          <w:shd w:val="clear" w:color="auto" w:fill="FFFFFF"/>
          <w:lang w:val="uk-UA"/>
        </w:rPr>
        <w:t xml:space="preserve">в) </w:t>
      </w:r>
      <w:r w:rsidRPr="00CF7F58">
        <w:rPr>
          <w:color w:val="000000"/>
          <w:sz w:val="22"/>
          <w:szCs w:val="22"/>
          <w:lang w:val="uk-UA"/>
        </w:rPr>
        <w:t xml:space="preserve">відомості про державну реєстрацію </w:t>
      </w:r>
      <w:r w:rsidR="00C01D02">
        <w:rPr>
          <w:color w:val="000000"/>
          <w:sz w:val="22"/>
          <w:szCs w:val="22"/>
          <w:lang w:val="uk-UA"/>
        </w:rPr>
        <w:t>Товариства</w:t>
      </w:r>
      <w:r w:rsidRPr="00CF7F58">
        <w:rPr>
          <w:color w:val="000000"/>
          <w:sz w:val="22"/>
          <w:szCs w:val="22"/>
          <w:lang w:val="uk-UA"/>
        </w:rPr>
        <w:t xml:space="preserve"> містяться у Єдиному державному реєстрі юридичних осіб, фізичних осіб-підприємців та громадських формувань, а саме: Дату державної реєстрації: </w:t>
      </w:r>
      <w:r w:rsidRPr="00CF7F58">
        <w:rPr>
          <w:color w:val="000000"/>
          <w:sz w:val="22"/>
          <w:szCs w:val="22"/>
          <w:u w:val="single"/>
          <w:lang w:val="uk-UA"/>
        </w:rPr>
        <w:tab/>
      </w:r>
      <w:r w:rsidR="0064485C" w:rsidRPr="00DB5646">
        <w:rPr>
          <w:lang w:val="uk-UA"/>
        </w:rPr>
        <w:t>08.07.2021</w:t>
      </w:r>
      <w:r w:rsidR="005F6F0B" w:rsidRPr="00E20BB8">
        <w:rPr>
          <w:color w:val="000000"/>
          <w:sz w:val="22"/>
          <w:szCs w:val="22"/>
          <w:lang w:val="uk-UA"/>
        </w:rPr>
        <w:t xml:space="preserve"> </w:t>
      </w:r>
      <w:r w:rsidRPr="00E20BB8">
        <w:rPr>
          <w:color w:val="000000"/>
          <w:sz w:val="22"/>
          <w:szCs w:val="22"/>
          <w:lang w:val="uk-UA"/>
        </w:rPr>
        <w:t xml:space="preserve">р.,  Номер запису: </w:t>
      </w:r>
      <w:r w:rsidR="0064485C" w:rsidRPr="00DB5646">
        <w:rPr>
          <w:color w:val="000000"/>
          <w:sz w:val="22"/>
          <w:szCs w:val="22"/>
          <w:lang w:val="uk-UA"/>
        </w:rPr>
        <w:t>1000681020000061464</w:t>
      </w:r>
      <w:r w:rsidR="00C01D02" w:rsidRPr="00E20BB8">
        <w:rPr>
          <w:color w:val="000000"/>
          <w:sz w:val="22"/>
          <w:szCs w:val="22"/>
          <w:lang w:val="uk-UA"/>
        </w:rPr>
        <w:t>.</w:t>
      </w:r>
    </w:p>
    <w:p w:rsidR="00DA4F3D" w:rsidRPr="00CF7F58" w:rsidRDefault="00DA4F3D" w:rsidP="00DA4F3D">
      <w:pPr>
        <w:pStyle w:val="rvps2"/>
        <w:shd w:val="clear" w:color="auto" w:fill="FFFFFF"/>
        <w:spacing w:before="0" w:beforeAutospacing="0" w:after="0" w:afterAutospacing="0"/>
        <w:ind w:left="336"/>
        <w:jc w:val="both"/>
        <w:rPr>
          <w:color w:val="000000"/>
          <w:sz w:val="22"/>
          <w:szCs w:val="22"/>
          <w:lang w:val="uk-UA"/>
        </w:rPr>
      </w:pPr>
      <w:bookmarkStart w:id="1" w:name="_GoBack"/>
      <w:bookmarkEnd w:id="1"/>
      <w:r w:rsidRPr="00B86683">
        <w:rPr>
          <w:color w:val="000000"/>
          <w:sz w:val="22"/>
          <w:szCs w:val="22"/>
          <w:shd w:val="clear" w:color="auto" w:fill="FFFFFF"/>
          <w:lang w:val="uk-UA"/>
        </w:rPr>
        <w:t xml:space="preserve">г) </w:t>
      </w:r>
      <w:r w:rsidRPr="00B86683">
        <w:rPr>
          <w:color w:val="000000"/>
          <w:sz w:val="22"/>
          <w:szCs w:val="22"/>
          <w:lang w:val="uk-UA"/>
        </w:rPr>
        <w:t xml:space="preserve">інформацію щодо включення </w:t>
      </w:r>
      <w:r w:rsidR="00C01D02" w:rsidRPr="00B86683">
        <w:rPr>
          <w:color w:val="000000"/>
          <w:lang w:val="uk-UA" w:eastAsia="uk-UA"/>
        </w:rPr>
        <w:t>Товариства</w:t>
      </w:r>
      <w:r w:rsidR="00C01D02" w:rsidRPr="00B86683">
        <w:rPr>
          <w:color w:val="000000"/>
          <w:lang w:eastAsia="uk-UA"/>
        </w:rPr>
        <w:t xml:space="preserve"> «</w:t>
      </w:r>
      <w:r w:rsidR="001F261A" w:rsidRPr="00B86683">
        <w:rPr>
          <w:color w:val="000000"/>
          <w:lang w:val="uk-UA" w:eastAsia="uk-UA"/>
        </w:rPr>
        <w:t>САТО</w:t>
      </w:r>
      <w:r w:rsidR="00C01D02" w:rsidRPr="00B86683">
        <w:rPr>
          <w:color w:val="000000"/>
          <w:lang w:eastAsia="uk-UA"/>
        </w:rPr>
        <w:t>»</w:t>
      </w:r>
      <w:r w:rsidRPr="00B86683">
        <w:rPr>
          <w:color w:val="000000"/>
          <w:sz w:val="22"/>
          <w:szCs w:val="22"/>
          <w:shd w:val="clear" w:color="auto" w:fill="FFFFFF"/>
          <w:lang w:val="uk-UA"/>
        </w:rPr>
        <w:t xml:space="preserve"> </w:t>
      </w:r>
      <w:r w:rsidRPr="00B86683">
        <w:rPr>
          <w:color w:val="000000"/>
          <w:sz w:val="22"/>
          <w:szCs w:val="22"/>
          <w:lang w:val="uk-UA"/>
        </w:rPr>
        <w:t>до відповідного державного реєстру фінансових установ,</w:t>
      </w:r>
      <w:r w:rsidRPr="00B86683">
        <w:rPr>
          <w:color w:val="000000"/>
          <w:sz w:val="22"/>
          <w:szCs w:val="22"/>
          <w:shd w:val="clear" w:color="auto" w:fill="FFFFFF"/>
          <w:lang w:val="uk-UA"/>
        </w:rPr>
        <w:t xml:space="preserve"> а саме: </w:t>
      </w:r>
      <w:r w:rsidRPr="00B86683">
        <w:rPr>
          <w:sz w:val="22"/>
          <w:szCs w:val="22"/>
          <w:lang w:val="uk-UA"/>
        </w:rPr>
        <w:t>Свідоцтво про реєстрацію фінансової установи (серія Ф</w:t>
      </w:r>
      <w:r w:rsidR="00C01D02" w:rsidRPr="00B86683">
        <w:rPr>
          <w:sz w:val="22"/>
          <w:szCs w:val="22"/>
          <w:lang w:val="uk-UA"/>
        </w:rPr>
        <w:t>К</w:t>
      </w:r>
      <w:r w:rsidRPr="00B86683">
        <w:rPr>
          <w:sz w:val="22"/>
          <w:szCs w:val="22"/>
          <w:lang w:val="uk-UA"/>
        </w:rPr>
        <w:t xml:space="preserve">, номер </w:t>
      </w:r>
      <w:r w:rsidR="00B86683" w:rsidRPr="00B86683">
        <w:rPr>
          <w:lang w:val="uk-UA"/>
        </w:rPr>
        <w:t>В0000375</w:t>
      </w:r>
      <w:r w:rsidR="00B17E06" w:rsidRPr="00B86683">
        <w:rPr>
          <w:sz w:val="22"/>
          <w:szCs w:val="22"/>
          <w:lang w:val="uk-UA"/>
        </w:rPr>
        <w:t xml:space="preserve"> </w:t>
      </w:r>
      <w:r w:rsidR="00C01D02" w:rsidRPr="00B86683">
        <w:rPr>
          <w:sz w:val="22"/>
          <w:szCs w:val="22"/>
          <w:lang w:val="uk-UA"/>
        </w:rPr>
        <w:t xml:space="preserve"> і </w:t>
      </w:r>
      <w:r w:rsidRPr="00B86683">
        <w:rPr>
          <w:sz w:val="22"/>
          <w:szCs w:val="22"/>
          <w:lang w:val="uk-UA"/>
        </w:rPr>
        <w:t xml:space="preserve"> дата видачі </w:t>
      </w:r>
      <w:r w:rsidR="00B86683" w:rsidRPr="00B86683">
        <w:rPr>
          <w:sz w:val="22"/>
          <w:szCs w:val="22"/>
          <w:lang w:val="uk-UA"/>
        </w:rPr>
        <w:t>24</w:t>
      </w:r>
      <w:r w:rsidR="00C01D02" w:rsidRPr="00B86683">
        <w:rPr>
          <w:sz w:val="22"/>
          <w:szCs w:val="22"/>
          <w:lang w:val="uk-UA"/>
        </w:rPr>
        <w:t>.</w:t>
      </w:r>
      <w:r w:rsidR="00B86683" w:rsidRPr="00B86683">
        <w:rPr>
          <w:sz w:val="22"/>
          <w:szCs w:val="22"/>
          <w:lang w:val="uk-UA"/>
        </w:rPr>
        <w:t>09</w:t>
      </w:r>
      <w:r w:rsidR="00C01D02" w:rsidRPr="00B86683">
        <w:rPr>
          <w:sz w:val="22"/>
          <w:szCs w:val="22"/>
          <w:lang w:val="uk-UA"/>
        </w:rPr>
        <w:t>.20</w:t>
      </w:r>
      <w:r w:rsidR="00B86683" w:rsidRPr="00B86683">
        <w:rPr>
          <w:sz w:val="22"/>
          <w:szCs w:val="22"/>
          <w:lang w:val="uk-UA"/>
        </w:rPr>
        <w:t>21</w:t>
      </w:r>
      <w:r w:rsidRPr="00B86683">
        <w:rPr>
          <w:color w:val="000000"/>
          <w:sz w:val="22"/>
          <w:szCs w:val="22"/>
          <w:lang w:val="uk-UA"/>
        </w:rPr>
        <w:t xml:space="preserve"> </w:t>
      </w:r>
      <w:r w:rsidRPr="00B86683">
        <w:rPr>
          <w:sz w:val="22"/>
          <w:szCs w:val="22"/>
          <w:lang w:val="uk-UA"/>
        </w:rPr>
        <w:t>р.);</w:t>
      </w:r>
    </w:p>
    <w:p w:rsidR="00974088" w:rsidRDefault="00DA4F3D" w:rsidP="00DA4F3D">
      <w:pPr>
        <w:pStyle w:val="rvps2"/>
        <w:shd w:val="clear" w:color="auto" w:fill="FFFFFF"/>
        <w:spacing w:before="0" w:beforeAutospacing="0" w:after="0" w:afterAutospacing="0"/>
        <w:ind w:left="336"/>
        <w:jc w:val="both"/>
        <w:rPr>
          <w:color w:val="000000"/>
          <w:sz w:val="22"/>
          <w:szCs w:val="22"/>
          <w:shd w:val="clear" w:color="auto" w:fill="FFFFFF"/>
          <w:lang w:val="uk-UA"/>
        </w:rPr>
      </w:pPr>
      <w:r w:rsidRPr="00CF7F58">
        <w:rPr>
          <w:color w:val="000000"/>
          <w:sz w:val="22"/>
          <w:szCs w:val="22"/>
          <w:shd w:val="clear" w:color="auto" w:fill="FFFFFF"/>
          <w:lang w:val="uk-UA"/>
        </w:rPr>
        <w:t>ґ</w:t>
      </w:r>
      <w:r w:rsidRPr="00CF7F58">
        <w:rPr>
          <w:color w:val="000000"/>
          <w:sz w:val="22"/>
          <w:szCs w:val="22"/>
          <w:lang w:val="uk-UA"/>
        </w:rPr>
        <w:t xml:space="preserve">) </w:t>
      </w:r>
      <w:r w:rsidRPr="00CF7F58">
        <w:rPr>
          <w:color w:val="000000"/>
          <w:sz w:val="22"/>
          <w:szCs w:val="22"/>
          <w:shd w:val="clear" w:color="auto" w:fill="FFFFFF"/>
          <w:lang w:val="uk-UA"/>
        </w:rPr>
        <w:t xml:space="preserve">інформацію щодо наявності в </w:t>
      </w:r>
      <w:r w:rsidR="00C01D02" w:rsidRPr="00534DF2">
        <w:rPr>
          <w:color w:val="000000"/>
          <w:lang w:val="uk-UA" w:eastAsia="uk-UA"/>
        </w:rPr>
        <w:t>Товариств</w:t>
      </w:r>
      <w:r w:rsidR="00C01D02">
        <w:rPr>
          <w:color w:val="000000"/>
          <w:lang w:val="uk-UA" w:eastAsia="uk-UA"/>
        </w:rPr>
        <w:t>а</w:t>
      </w:r>
      <w:r w:rsidR="00C01D02" w:rsidRPr="00C01D02">
        <w:rPr>
          <w:color w:val="000000"/>
          <w:lang w:val="uk-UA" w:eastAsia="uk-UA"/>
        </w:rPr>
        <w:t xml:space="preserve"> «</w:t>
      </w:r>
      <w:r w:rsidR="001F261A">
        <w:rPr>
          <w:color w:val="000000"/>
          <w:lang w:val="uk-UA" w:eastAsia="uk-UA"/>
        </w:rPr>
        <w:t>САТО</w:t>
      </w:r>
      <w:r w:rsidR="00C01D02" w:rsidRPr="00C01D02">
        <w:rPr>
          <w:color w:val="000000"/>
          <w:lang w:val="uk-UA" w:eastAsia="uk-UA"/>
        </w:rPr>
        <w:t>»</w:t>
      </w:r>
      <w:r w:rsidRPr="00CF7F58">
        <w:rPr>
          <w:color w:val="000000"/>
          <w:sz w:val="22"/>
          <w:szCs w:val="22"/>
          <w:shd w:val="clear" w:color="auto" w:fill="FFFFFF"/>
          <w:lang w:val="uk-UA"/>
        </w:rPr>
        <w:t xml:space="preserve">, яка надає фінансові послуги, права на надання відповідної фінансової послуги, а саме: </w:t>
      </w:r>
    </w:p>
    <w:p w:rsidR="00974088" w:rsidRPr="00CF7F58" w:rsidRDefault="00974088" w:rsidP="00DA4F3D">
      <w:pPr>
        <w:pStyle w:val="rvps2"/>
        <w:shd w:val="clear" w:color="auto" w:fill="FFFFFF"/>
        <w:spacing w:before="0" w:beforeAutospacing="0" w:after="0" w:afterAutospacing="0"/>
        <w:ind w:left="336"/>
        <w:jc w:val="both"/>
        <w:rPr>
          <w:color w:val="000000"/>
          <w:sz w:val="22"/>
          <w:szCs w:val="22"/>
          <w:lang w:val="uk-UA"/>
        </w:rPr>
      </w:pPr>
      <w:r w:rsidRPr="00DB5646">
        <w:rPr>
          <w:color w:val="000000"/>
          <w:sz w:val="22"/>
          <w:szCs w:val="22"/>
          <w:shd w:val="clear" w:color="auto" w:fill="FFFFFF"/>
          <w:lang w:val="uk-UA"/>
        </w:rPr>
        <w:t xml:space="preserve">- </w:t>
      </w:r>
      <w:r w:rsidR="00DA4F3D" w:rsidRPr="00DB5646">
        <w:rPr>
          <w:color w:val="000000"/>
          <w:sz w:val="22"/>
          <w:szCs w:val="22"/>
          <w:shd w:val="clear" w:color="auto" w:fill="FFFFFF"/>
          <w:lang w:val="uk-UA"/>
        </w:rPr>
        <w:t>Ліцензі</w:t>
      </w:r>
      <w:r w:rsidR="005F6F0B" w:rsidRPr="00DB5646">
        <w:rPr>
          <w:color w:val="000000"/>
          <w:sz w:val="22"/>
          <w:szCs w:val="22"/>
          <w:shd w:val="clear" w:color="auto" w:fill="FFFFFF"/>
          <w:lang w:val="uk-UA"/>
        </w:rPr>
        <w:t>ї</w:t>
      </w:r>
      <w:r w:rsidR="00DA4F3D" w:rsidRPr="00DB5646">
        <w:rPr>
          <w:color w:val="000000"/>
          <w:sz w:val="22"/>
          <w:szCs w:val="22"/>
          <w:shd w:val="clear" w:color="auto" w:fill="FFFFFF"/>
          <w:lang w:val="uk-UA"/>
        </w:rPr>
        <w:t xml:space="preserve"> на надання </w:t>
      </w:r>
      <w:r w:rsidRPr="00DB5646">
        <w:rPr>
          <w:color w:val="000000"/>
          <w:sz w:val="22"/>
          <w:szCs w:val="22"/>
          <w:shd w:val="clear" w:color="auto" w:fill="FFFFFF"/>
          <w:lang w:val="uk-UA"/>
        </w:rPr>
        <w:t>послуг з факторингу та на надання коштів у позику, в тому числі і на умовах фінансового кредиту</w:t>
      </w:r>
      <w:r w:rsidR="005F6F0B" w:rsidRPr="00DB5646">
        <w:rPr>
          <w:color w:val="000000"/>
          <w:sz w:val="22"/>
          <w:szCs w:val="22"/>
          <w:shd w:val="clear" w:color="auto" w:fill="FFFFFF"/>
          <w:lang w:val="uk-UA"/>
        </w:rPr>
        <w:t>, н</w:t>
      </w:r>
      <w:r w:rsidR="00DB5646" w:rsidRPr="00DB5646">
        <w:rPr>
          <w:color w:val="000000"/>
          <w:sz w:val="22"/>
          <w:szCs w:val="22"/>
          <w:shd w:val="clear" w:color="auto" w:fill="FFFFFF"/>
          <w:lang w:val="uk-UA"/>
        </w:rPr>
        <w:t>адання послуг з фінансового лізи</w:t>
      </w:r>
      <w:r w:rsidR="005F6F0B" w:rsidRPr="00DB5646">
        <w:rPr>
          <w:color w:val="000000"/>
          <w:sz w:val="22"/>
          <w:szCs w:val="22"/>
          <w:shd w:val="clear" w:color="auto" w:fill="FFFFFF"/>
          <w:lang w:val="uk-UA"/>
        </w:rPr>
        <w:t>нгу</w:t>
      </w:r>
      <w:r w:rsidRPr="00DB5646">
        <w:rPr>
          <w:color w:val="000000"/>
          <w:sz w:val="22"/>
          <w:szCs w:val="22"/>
          <w:shd w:val="clear" w:color="auto" w:fill="FFFFFF"/>
          <w:lang w:val="uk-UA"/>
        </w:rPr>
        <w:t>, початок дії ліцензі</w:t>
      </w:r>
      <w:r w:rsidR="005F6F0B" w:rsidRPr="00DB5646">
        <w:rPr>
          <w:color w:val="000000"/>
          <w:sz w:val="22"/>
          <w:szCs w:val="22"/>
          <w:shd w:val="clear" w:color="auto" w:fill="FFFFFF"/>
          <w:lang w:val="uk-UA"/>
        </w:rPr>
        <w:t>й</w:t>
      </w:r>
      <w:r w:rsidRPr="00DB5646">
        <w:rPr>
          <w:color w:val="000000"/>
          <w:sz w:val="22"/>
          <w:szCs w:val="22"/>
          <w:shd w:val="clear" w:color="auto" w:fill="FFFFFF"/>
          <w:lang w:val="uk-UA"/>
        </w:rPr>
        <w:t xml:space="preserve"> </w:t>
      </w:r>
      <w:r w:rsidR="00DB5646" w:rsidRPr="00DB5646">
        <w:rPr>
          <w:color w:val="000000"/>
          <w:sz w:val="22"/>
          <w:szCs w:val="22"/>
          <w:shd w:val="clear" w:color="auto" w:fill="FFFFFF"/>
          <w:lang w:val="uk-UA"/>
        </w:rPr>
        <w:t>24</w:t>
      </w:r>
      <w:r w:rsidRPr="00DB5646">
        <w:rPr>
          <w:color w:val="000000"/>
          <w:sz w:val="22"/>
          <w:szCs w:val="22"/>
          <w:shd w:val="clear" w:color="auto" w:fill="FFFFFF"/>
          <w:lang w:val="uk-UA"/>
        </w:rPr>
        <w:t>.0</w:t>
      </w:r>
      <w:r w:rsidR="00DB5646" w:rsidRPr="00DB5646">
        <w:rPr>
          <w:color w:val="000000"/>
          <w:sz w:val="22"/>
          <w:szCs w:val="22"/>
          <w:shd w:val="clear" w:color="auto" w:fill="FFFFFF"/>
          <w:lang w:val="uk-UA"/>
        </w:rPr>
        <w:t>9</w:t>
      </w:r>
      <w:r w:rsidRPr="00DB5646">
        <w:rPr>
          <w:color w:val="000000"/>
          <w:sz w:val="22"/>
          <w:szCs w:val="22"/>
          <w:shd w:val="clear" w:color="auto" w:fill="FFFFFF"/>
          <w:lang w:val="uk-UA"/>
        </w:rPr>
        <w:t>.20</w:t>
      </w:r>
      <w:r w:rsidR="00DB5646" w:rsidRPr="00DB5646">
        <w:rPr>
          <w:color w:val="000000"/>
          <w:sz w:val="22"/>
          <w:szCs w:val="22"/>
          <w:shd w:val="clear" w:color="auto" w:fill="FFFFFF"/>
          <w:lang w:val="uk-UA"/>
        </w:rPr>
        <w:t>21</w:t>
      </w:r>
      <w:r w:rsidRPr="00DB5646">
        <w:rPr>
          <w:color w:val="000000"/>
          <w:sz w:val="22"/>
          <w:szCs w:val="22"/>
          <w:shd w:val="clear" w:color="auto" w:fill="FFFFFF"/>
          <w:lang w:val="uk-UA"/>
        </w:rPr>
        <w:t>, строк дії ліцензі</w:t>
      </w:r>
      <w:r w:rsidR="005F6F0B" w:rsidRPr="00DB5646">
        <w:rPr>
          <w:color w:val="000000"/>
          <w:sz w:val="22"/>
          <w:szCs w:val="22"/>
          <w:shd w:val="clear" w:color="auto" w:fill="FFFFFF"/>
          <w:lang w:val="uk-UA"/>
        </w:rPr>
        <w:t>й</w:t>
      </w:r>
      <w:r w:rsidRPr="00DB5646">
        <w:rPr>
          <w:color w:val="000000"/>
          <w:sz w:val="22"/>
          <w:szCs w:val="22"/>
          <w:shd w:val="clear" w:color="auto" w:fill="FFFFFF"/>
          <w:lang w:val="uk-UA"/>
        </w:rPr>
        <w:t xml:space="preserve"> - безстроковий, тип ліцензі</w:t>
      </w:r>
      <w:r w:rsidR="005F6F0B" w:rsidRPr="00DB5646">
        <w:rPr>
          <w:color w:val="000000"/>
          <w:sz w:val="22"/>
          <w:szCs w:val="22"/>
          <w:shd w:val="clear" w:color="auto" w:fill="FFFFFF"/>
          <w:lang w:val="uk-UA"/>
        </w:rPr>
        <w:t>й</w:t>
      </w:r>
      <w:r w:rsidRPr="00DB5646">
        <w:rPr>
          <w:color w:val="000000"/>
          <w:sz w:val="22"/>
          <w:szCs w:val="22"/>
          <w:shd w:val="clear" w:color="auto" w:fill="FFFFFF"/>
          <w:lang w:val="uk-UA"/>
        </w:rPr>
        <w:t xml:space="preserve"> - дійсна, розпорядження </w:t>
      </w:r>
      <w:r w:rsidR="00DB5646" w:rsidRPr="00DB5646">
        <w:rPr>
          <w:color w:val="000000"/>
          <w:sz w:val="22"/>
          <w:szCs w:val="22"/>
          <w:shd w:val="clear" w:color="auto" w:fill="FFFFFF"/>
          <w:lang w:val="uk-UA"/>
        </w:rPr>
        <w:t>НБУ</w:t>
      </w:r>
      <w:r w:rsidRPr="00DB5646">
        <w:rPr>
          <w:color w:val="000000"/>
          <w:sz w:val="22"/>
          <w:szCs w:val="22"/>
          <w:shd w:val="clear" w:color="auto" w:fill="FFFFFF"/>
          <w:lang w:val="uk-UA"/>
        </w:rPr>
        <w:t xml:space="preserve"> № </w:t>
      </w:r>
      <w:r w:rsidR="00DB5646" w:rsidRPr="00DB5646">
        <w:rPr>
          <w:lang w:val="uk-UA"/>
        </w:rPr>
        <w:t>21/2814-пк</w:t>
      </w:r>
      <w:r w:rsidRPr="00DB5646">
        <w:rPr>
          <w:color w:val="000000"/>
          <w:sz w:val="22"/>
          <w:szCs w:val="22"/>
          <w:shd w:val="clear" w:color="auto" w:fill="FFFFFF"/>
          <w:lang w:val="uk-UA"/>
        </w:rPr>
        <w:t xml:space="preserve"> від </w:t>
      </w:r>
      <w:r w:rsidR="00DB5646" w:rsidRPr="00DB5646">
        <w:rPr>
          <w:color w:val="000000"/>
          <w:sz w:val="22"/>
          <w:szCs w:val="22"/>
          <w:shd w:val="clear" w:color="auto" w:fill="FFFFFF"/>
          <w:lang w:val="uk-UA"/>
        </w:rPr>
        <w:t>24</w:t>
      </w:r>
      <w:r w:rsidRPr="00DB5646">
        <w:rPr>
          <w:color w:val="000000"/>
          <w:sz w:val="22"/>
          <w:szCs w:val="22"/>
          <w:shd w:val="clear" w:color="auto" w:fill="FFFFFF"/>
          <w:lang w:val="uk-UA"/>
        </w:rPr>
        <w:t>.0</w:t>
      </w:r>
      <w:r w:rsidR="00DB5646" w:rsidRPr="00DB5646">
        <w:rPr>
          <w:color w:val="000000"/>
          <w:sz w:val="22"/>
          <w:szCs w:val="22"/>
          <w:shd w:val="clear" w:color="auto" w:fill="FFFFFF"/>
          <w:lang w:val="uk-UA"/>
        </w:rPr>
        <w:t>9</w:t>
      </w:r>
      <w:r w:rsidRPr="00DB5646">
        <w:rPr>
          <w:color w:val="000000"/>
          <w:sz w:val="22"/>
          <w:szCs w:val="22"/>
          <w:shd w:val="clear" w:color="auto" w:fill="FFFFFF"/>
          <w:lang w:val="uk-UA"/>
        </w:rPr>
        <w:t>.20</w:t>
      </w:r>
      <w:r w:rsidR="00DB5646" w:rsidRPr="00DB5646">
        <w:rPr>
          <w:color w:val="000000"/>
          <w:sz w:val="22"/>
          <w:szCs w:val="22"/>
          <w:shd w:val="clear" w:color="auto" w:fill="FFFFFF"/>
          <w:lang w:val="uk-UA"/>
        </w:rPr>
        <w:t>21</w:t>
      </w:r>
      <w:r w:rsidRPr="00DB5646">
        <w:rPr>
          <w:color w:val="000000"/>
          <w:sz w:val="22"/>
          <w:szCs w:val="22"/>
          <w:shd w:val="clear" w:color="auto" w:fill="FFFFFF"/>
          <w:lang w:val="uk-UA"/>
        </w:rPr>
        <w:t xml:space="preserve"> року;</w:t>
      </w:r>
    </w:p>
    <w:p w:rsidR="00DA4F3D" w:rsidRPr="00CF7F58" w:rsidRDefault="00DA4F3D" w:rsidP="00DA4F3D">
      <w:pPr>
        <w:pStyle w:val="rvps2"/>
        <w:shd w:val="clear" w:color="auto" w:fill="FFFFFF"/>
        <w:spacing w:before="0" w:beforeAutospacing="0" w:after="0" w:afterAutospacing="0"/>
        <w:ind w:left="336"/>
        <w:jc w:val="both"/>
        <w:rPr>
          <w:color w:val="000000"/>
          <w:sz w:val="22"/>
          <w:szCs w:val="22"/>
          <w:lang w:val="uk-UA"/>
        </w:rPr>
      </w:pPr>
      <w:r w:rsidRPr="00CF7F58">
        <w:rPr>
          <w:color w:val="000000"/>
          <w:sz w:val="22"/>
          <w:szCs w:val="22"/>
          <w:lang w:val="uk-UA"/>
        </w:rPr>
        <w:t xml:space="preserve">д) </w:t>
      </w:r>
      <w:r w:rsidRPr="00CF7F58">
        <w:rPr>
          <w:color w:val="000000"/>
          <w:sz w:val="22"/>
          <w:szCs w:val="22"/>
          <w:shd w:val="clear" w:color="auto" w:fill="FFFFFF"/>
          <w:lang w:val="uk-UA"/>
        </w:rPr>
        <w:t>контактну інформацію органу, який здійснює державне регулювання щодо діяльності особи, яка надає фінансові послуги</w:t>
      </w:r>
      <w:r w:rsidRPr="00CF7F58">
        <w:rPr>
          <w:color w:val="000000"/>
          <w:sz w:val="22"/>
          <w:szCs w:val="22"/>
          <w:lang w:val="uk-UA"/>
        </w:rPr>
        <w:t>,</w:t>
      </w:r>
      <w:r w:rsidRPr="00CF7F58">
        <w:rPr>
          <w:color w:val="000000"/>
          <w:sz w:val="22"/>
          <w:szCs w:val="22"/>
          <w:shd w:val="clear" w:color="auto" w:fill="FFFFFF"/>
          <w:lang w:val="uk-UA"/>
        </w:rPr>
        <w:t xml:space="preserve"> а саме: Національний банк України , </w:t>
      </w:r>
      <w:smartTag w:uri="urn:schemas-microsoft-com:office:smarttags" w:element="metricconverter">
        <w:smartTagPr>
          <w:attr w:name="ProductID" w:val="01601, м"/>
        </w:smartTagPr>
        <w:r w:rsidRPr="00CF7F58">
          <w:rPr>
            <w:color w:val="000000"/>
            <w:sz w:val="22"/>
            <w:szCs w:val="22"/>
            <w:shd w:val="clear" w:color="auto" w:fill="FFFFFF"/>
            <w:lang w:val="uk-UA"/>
          </w:rPr>
          <w:t>01601, м</w:t>
        </w:r>
      </w:smartTag>
      <w:r w:rsidRPr="00CF7F58">
        <w:rPr>
          <w:color w:val="000000"/>
          <w:sz w:val="22"/>
          <w:szCs w:val="22"/>
          <w:shd w:val="clear" w:color="auto" w:fill="FFFFFF"/>
          <w:lang w:val="uk-UA"/>
        </w:rPr>
        <w:t>. Київ, вул. Інститутська, 9, Тел.: </w:t>
      </w:r>
      <w:r w:rsidRPr="00CF7F58">
        <w:rPr>
          <w:sz w:val="22"/>
          <w:szCs w:val="22"/>
          <w:shd w:val="clear" w:color="auto" w:fill="FFFFFF"/>
          <w:lang w:val="uk-UA"/>
        </w:rPr>
        <w:t>0 800 505 240</w:t>
      </w:r>
      <w:r w:rsidRPr="00CF7F58">
        <w:rPr>
          <w:color w:val="000000"/>
          <w:sz w:val="22"/>
          <w:szCs w:val="22"/>
          <w:shd w:val="clear" w:color="auto" w:fill="FFFFFF"/>
          <w:lang w:val="uk-UA"/>
        </w:rPr>
        <w:t>, е-</w:t>
      </w:r>
      <w:proofErr w:type="spellStart"/>
      <w:r w:rsidRPr="00CF7F58">
        <w:rPr>
          <w:color w:val="000000"/>
          <w:sz w:val="22"/>
          <w:szCs w:val="22"/>
          <w:shd w:val="clear" w:color="auto" w:fill="FFFFFF"/>
          <w:lang w:val="uk-UA"/>
        </w:rPr>
        <w:t>mail</w:t>
      </w:r>
      <w:proofErr w:type="spellEnd"/>
      <w:r w:rsidRPr="00CF7F58">
        <w:rPr>
          <w:color w:val="000000"/>
          <w:sz w:val="22"/>
          <w:szCs w:val="22"/>
          <w:shd w:val="clear" w:color="auto" w:fill="FFFFFF"/>
          <w:lang w:val="uk-UA"/>
        </w:rPr>
        <w:t>: </w:t>
      </w:r>
      <w:hyperlink r:id="rId5" w:history="1">
        <w:r w:rsidRPr="00CF7F58">
          <w:rPr>
            <w:rStyle w:val="a8"/>
            <w:sz w:val="22"/>
            <w:szCs w:val="22"/>
            <w:shd w:val="clear" w:color="auto" w:fill="FFFFFF"/>
            <w:lang w:val="uk-UA"/>
          </w:rPr>
          <w:t>nbu@bank.gov.ua</w:t>
        </w:r>
      </w:hyperlink>
      <w:r w:rsidRPr="00CF7F58">
        <w:rPr>
          <w:color w:val="000000"/>
          <w:sz w:val="22"/>
          <w:szCs w:val="22"/>
          <w:lang w:val="uk-UA"/>
        </w:rPr>
        <w:t>;</w:t>
      </w:r>
    </w:p>
    <w:p w:rsidR="00DA4F3D" w:rsidRPr="00CF7F58" w:rsidRDefault="00DA4F3D" w:rsidP="00DA4F3D">
      <w:pPr>
        <w:pStyle w:val="rvps2"/>
        <w:shd w:val="clear" w:color="auto" w:fill="FFFFFF"/>
        <w:spacing w:before="0" w:beforeAutospacing="0" w:after="0" w:afterAutospacing="0"/>
        <w:ind w:left="406"/>
        <w:jc w:val="both"/>
        <w:rPr>
          <w:color w:val="000000"/>
          <w:sz w:val="22"/>
          <w:szCs w:val="22"/>
          <w:lang w:val="uk-UA"/>
        </w:rPr>
      </w:pPr>
      <w:r w:rsidRPr="00CF7F58">
        <w:rPr>
          <w:color w:val="000000"/>
          <w:sz w:val="22"/>
          <w:szCs w:val="22"/>
          <w:lang w:val="uk-UA"/>
        </w:rPr>
        <w:t xml:space="preserve">є) окремі умови надання споживчого кредиту, визначені у частинах другій та третій статті 9 «Інформація, яка надається Споживачу до укладення договору про споживчий кредит» Закону України «Про споживче кредитування», діятимуть протягом частини строку користування кредитом, а саме: умови щодо </w:t>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lang w:val="uk-UA"/>
        </w:rPr>
        <w:t xml:space="preserve"> (</w:t>
      </w:r>
      <w:r w:rsidRPr="00974088">
        <w:rPr>
          <w:i/>
          <w:color w:val="000000"/>
          <w:sz w:val="22"/>
          <w:szCs w:val="22"/>
          <w:lang w:val="uk-UA"/>
        </w:rPr>
        <w:t>перелік умов</w:t>
      </w:r>
      <w:r w:rsidRPr="00CF7F58">
        <w:rPr>
          <w:color w:val="000000"/>
          <w:sz w:val="22"/>
          <w:szCs w:val="22"/>
          <w:lang w:val="uk-UA"/>
        </w:rPr>
        <w:t xml:space="preserve">), діятимуть протягом </w:t>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lang w:val="uk-UA"/>
        </w:rPr>
        <w:t xml:space="preserve"> (</w:t>
      </w:r>
      <w:r w:rsidRPr="00974088">
        <w:rPr>
          <w:i/>
          <w:color w:val="000000"/>
          <w:sz w:val="22"/>
          <w:szCs w:val="22"/>
          <w:lang w:val="uk-UA"/>
        </w:rPr>
        <w:t>строк їх дії</w:t>
      </w:r>
      <w:r w:rsidRPr="00CF7F58">
        <w:rPr>
          <w:color w:val="000000"/>
          <w:sz w:val="22"/>
          <w:szCs w:val="22"/>
          <w:lang w:val="uk-UA"/>
        </w:rPr>
        <w:t xml:space="preserve">) з дотриманням наступного порядку інформування про їх зміну </w:t>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u w:val="single"/>
          <w:lang w:val="uk-UA"/>
        </w:rPr>
        <w:tab/>
      </w:r>
      <w:r w:rsidRPr="00CF7F58">
        <w:rPr>
          <w:color w:val="000000"/>
          <w:sz w:val="22"/>
          <w:szCs w:val="22"/>
          <w:lang w:val="uk-UA"/>
        </w:rPr>
        <w:t xml:space="preserve"> (</w:t>
      </w:r>
      <w:r w:rsidR="00974088" w:rsidRPr="00974088">
        <w:rPr>
          <w:i/>
          <w:color w:val="000000"/>
          <w:sz w:val="22"/>
          <w:szCs w:val="22"/>
          <w:lang w:val="uk-UA"/>
        </w:rPr>
        <w:t>у разі</w:t>
      </w:r>
      <w:r w:rsidR="00974088">
        <w:rPr>
          <w:color w:val="000000"/>
          <w:sz w:val="22"/>
          <w:szCs w:val="22"/>
          <w:lang w:val="uk-UA"/>
        </w:rPr>
        <w:t xml:space="preserve"> </w:t>
      </w:r>
      <w:r w:rsidRPr="00974088">
        <w:rPr>
          <w:i/>
          <w:color w:val="000000"/>
          <w:sz w:val="22"/>
          <w:szCs w:val="22"/>
          <w:lang w:val="uk-UA"/>
        </w:rPr>
        <w:t>якщо застосовується</w:t>
      </w:r>
      <w:r w:rsidRPr="00CF7F58">
        <w:rPr>
          <w:color w:val="000000"/>
          <w:sz w:val="22"/>
          <w:szCs w:val="22"/>
          <w:lang w:val="uk-UA"/>
        </w:rPr>
        <w:t>);</w:t>
      </w:r>
    </w:p>
    <w:p w:rsidR="00DA4F3D" w:rsidRPr="00CF7F58" w:rsidRDefault="00DA4F3D" w:rsidP="00DA4F3D">
      <w:pPr>
        <w:pStyle w:val="rvps2"/>
        <w:numPr>
          <w:ilvl w:val="0"/>
          <w:numId w:val="1"/>
        </w:numPr>
        <w:shd w:val="clear" w:color="auto" w:fill="FFFFFF"/>
        <w:spacing w:before="0" w:beforeAutospacing="0" w:after="0" w:afterAutospacing="0"/>
        <w:ind w:left="392"/>
        <w:jc w:val="both"/>
        <w:rPr>
          <w:color w:val="000000"/>
          <w:sz w:val="22"/>
          <w:szCs w:val="22"/>
          <w:lang w:val="uk-UA"/>
        </w:rPr>
      </w:pPr>
      <w:r w:rsidRPr="00CF7F58">
        <w:rPr>
          <w:color w:val="000000"/>
          <w:sz w:val="22"/>
          <w:szCs w:val="22"/>
          <w:lang w:val="uk-UA"/>
        </w:rPr>
        <w:t xml:space="preserve">фінансову послугу – надання коштів  у позику, в тому числі і на умовах фінансового кредиту, який є споживчим, включаючи загальну суму зборів, платежів та інших витрат, які повинен сплатити клієнт, включно з податками </w:t>
      </w:r>
      <w:r w:rsidR="00974088">
        <w:rPr>
          <w:color w:val="000000"/>
          <w:sz w:val="22"/>
          <w:szCs w:val="22"/>
          <w:lang w:val="uk-UA"/>
        </w:rPr>
        <w:t>(</w:t>
      </w:r>
      <w:r w:rsidRPr="00CF7F58">
        <w:rPr>
          <w:color w:val="000000"/>
          <w:sz w:val="22"/>
          <w:szCs w:val="22"/>
          <w:lang w:val="uk-UA"/>
        </w:rPr>
        <w:t>або якщо конкретний розмір не може бути визначений - порядок визначення таких витрат</w:t>
      </w:r>
      <w:r w:rsidR="00974088">
        <w:rPr>
          <w:color w:val="000000"/>
          <w:sz w:val="22"/>
          <w:szCs w:val="22"/>
          <w:lang w:val="uk-UA"/>
        </w:rPr>
        <w:t>)</w:t>
      </w:r>
      <w:r w:rsidRPr="00CF7F58">
        <w:rPr>
          <w:color w:val="000000"/>
          <w:sz w:val="22"/>
          <w:szCs w:val="22"/>
          <w:lang w:val="uk-UA"/>
        </w:rPr>
        <w:t>;</w:t>
      </w:r>
    </w:p>
    <w:p w:rsidR="00DA4F3D" w:rsidRPr="00CF7F58" w:rsidRDefault="00DA4F3D" w:rsidP="00DA4F3D">
      <w:pPr>
        <w:pStyle w:val="rvps2"/>
        <w:numPr>
          <w:ilvl w:val="0"/>
          <w:numId w:val="1"/>
        </w:numPr>
        <w:shd w:val="clear" w:color="auto" w:fill="FFFFFF"/>
        <w:spacing w:before="0" w:beforeAutospacing="0" w:after="0" w:afterAutospacing="0"/>
        <w:ind w:left="392"/>
        <w:jc w:val="both"/>
        <w:rPr>
          <w:color w:val="000000"/>
          <w:sz w:val="22"/>
          <w:szCs w:val="22"/>
          <w:lang w:val="uk-UA"/>
        </w:rPr>
      </w:pPr>
      <w:r w:rsidRPr="00CF7F58">
        <w:rPr>
          <w:color w:val="000000"/>
          <w:sz w:val="22"/>
          <w:szCs w:val="22"/>
          <w:lang w:val="uk-UA"/>
        </w:rPr>
        <w:t>договір про надання фінансових послуг, який включає:</w:t>
      </w:r>
    </w:p>
    <w:p w:rsidR="00DA4F3D" w:rsidRPr="00CF7F58" w:rsidRDefault="00DA4F3D" w:rsidP="00DA4F3D">
      <w:pPr>
        <w:pStyle w:val="rvps2"/>
        <w:shd w:val="clear" w:color="auto" w:fill="FFFFFF"/>
        <w:spacing w:before="0" w:beforeAutospacing="0" w:after="0" w:afterAutospacing="0"/>
        <w:ind w:left="392"/>
        <w:jc w:val="both"/>
        <w:rPr>
          <w:color w:val="000000"/>
          <w:sz w:val="22"/>
          <w:szCs w:val="22"/>
          <w:lang w:val="uk-UA"/>
        </w:rPr>
      </w:pPr>
      <w:r w:rsidRPr="00CF7F58">
        <w:rPr>
          <w:color w:val="000000"/>
          <w:sz w:val="22"/>
          <w:szCs w:val="22"/>
          <w:lang w:val="uk-UA"/>
        </w:rPr>
        <w:t>а) наявність у Споживача права на відмову від договору про надання фінансових послуг;</w:t>
      </w:r>
    </w:p>
    <w:p w:rsidR="00DA4F3D" w:rsidRPr="00CF7F58" w:rsidRDefault="00DA4F3D" w:rsidP="00DA4F3D">
      <w:pPr>
        <w:pStyle w:val="rvps2"/>
        <w:shd w:val="clear" w:color="auto" w:fill="FFFFFF"/>
        <w:spacing w:before="0" w:beforeAutospacing="0" w:after="0" w:afterAutospacing="0"/>
        <w:ind w:left="406"/>
        <w:jc w:val="both"/>
        <w:rPr>
          <w:color w:val="000000"/>
          <w:sz w:val="22"/>
          <w:szCs w:val="22"/>
          <w:lang w:val="uk-UA"/>
        </w:rPr>
      </w:pPr>
      <w:r w:rsidRPr="00CF7F58">
        <w:rPr>
          <w:color w:val="000000"/>
          <w:sz w:val="22"/>
          <w:szCs w:val="22"/>
          <w:lang w:val="uk-UA"/>
        </w:rPr>
        <w:t>б) строк, протягом якого Споживача може бути використано право на відмову від договору, а також інші умови використання права на відмову від договору;</w:t>
      </w:r>
    </w:p>
    <w:p w:rsidR="00DA4F3D" w:rsidRPr="00CF7F58" w:rsidRDefault="00DA4F3D" w:rsidP="00DA4F3D">
      <w:pPr>
        <w:pStyle w:val="rvps2"/>
        <w:shd w:val="clear" w:color="auto" w:fill="FFFFFF"/>
        <w:spacing w:before="0" w:beforeAutospacing="0" w:after="0" w:afterAutospacing="0"/>
        <w:ind w:left="406"/>
        <w:jc w:val="both"/>
        <w:rPr>
          <w:color w:val="000000"/>
          <w:sz w:val="22"/>
          <w:szCs w:val="22"/>
          <w:lang w:val="uk-UA"/>
        </w:rPr>
      </w:pPr>
      <w:r w:rsidRPr="00CF7F58">
        <w:rPr>
          <w:color w:val="000000"/>
          <w:sz w:val="22"/>
          <w:szCs w:val="22"/>
          <w:lang w:val="uk-UA"/>
        </w:rPr>
        <w:t>в) наявність у Споживача права розірвати чи припинити договір, права дострокового виконання договору, а також наслідки таких дій;</w:t>
      </w:r>
    </w:p>
    <w:p w:rsidR="00DA4F3D" w:rsidRPr="00CF7F58" w:rsidRDefault="00DA4F3D" w:rsidP="00DA4F3D">
      <w:pPr>
        <w:pStyle w:val="rvps2"/>
        <w:shd w:val="clear" w:color="auto" w:fill="FFFFFF"/>
        <w:spacing w:before="0" w:beforeAutospacing="0" w:after="0" w:afterAutospacing="0"/>
        <w:ind w:left="406"/>
        <w:jc w:val="both"/>
        <w:rPr>
          <w:color w:val="000000"/>
          <w:sz w:val="22"/>
          <w:szCs w:val="22"/>
          <w:lang w:val="uk-UA"/>
        </w:rPr>
      </w:pPr>
      <w:r w:rsidRPr="00CF7F58">
        <w:rPr>
          <w:color w:val="000000"/>
          <w:sz w:val="22"/>
          <w:szCs w:val="22"/>
          <w:lang w:val="uk-UA"/>
        </w:rPr>
        <w:t>г) порядок внесення змін та доповнень до договору;</w:t>
      </w:r>
    </w:p>
    <w:p w:rsidR="00DA4F3D" w:rsidRPr="00CF7F58" w:rsidRDefault="00DA4F3D" w:rsidP="00DA4F3D">
      <w:pPr>
        <w:pStyle w:val="rvps2"/>
        <w:shd w:val="clear" w:color="auto" w:fill="FFFFFF"/>
        <w:spacing w:before="0" w:beforeAutospacing="0" w:after="0" w:afterAutospacing="0"/>
        <w:ind w:left="406"/>
        <w:jc w:val="both"/>
        <w:rPr>
          <w:color w:val="000000"/>
          <w:sz w:val="22"/>
          <w:szCs w:val="22"/>
          <w:lang w:val="uk-UA"/>
        </w:rPr>
      </w:pPr>
      <w:r w:rsidRPr="00CF7F58">
        <w:rPr>
          <w:color w:val="000000"/>
          <w:sz w:val="22"/>
          <w:szCs w:val="22"/>
          <w:lang w:val="uk-UA"/>
        </w:rPr>
        <w:t>д) неможливість збільшення фіксованої процентної ставки за договором без письмової згоди Споживача фінансової послуги;</w:t>
      </w:r>
    </w:p>
    <w:p w:rsidR="00DA4F3D" w:rsidRPr="00CF7F58" w:rsidRDefault="00DA4F3D" w:rsidP="00974088">
      <w:pPr>
        <w:pStyle w:val="rvps2"/>
        <w:shd w:val="clear" w:color="auto" w:fill="FFFFFF"/>
        <w:spacing w:before="0" w:beforeAutospacing="0" w:after="0" w:afterAutospacing="0"/>
        <w:jc w:val="both"/>
        <w:rPr>
          <w:sz w:val="22"/>
          <w:szCs w:val="22"/>
          <w:lang w:val="uk-UA"/>
        </w:rPr>
      </w:pPr>
      <w:r w:rsidRPr="00CF7F58">
        <w:rPr>
          <w:lang w:val="uk-UA" w:eastAsia="uk-UA"/>
        </w:rPr>
        <w:lastRenderedPageBreak/>
        <w:t xml:space="preserve">○  </w:t>
      </w:r>
      <w:r w:rsidR="00974088">
        <w:rPr>
          <w:lang w:val="uk-UA" w:eastAsia="uk-UA"/>
        </w:rPr>
        <w:t xml:space="preserve"> </w:t>
      </w:r>
      <w:r w:rsidRPr="00CF7F58">
        <w:rPr>
          <w:sz w:val="22"/>
          <w:szCs w:val="22"/>
          <w:lang w:val="uk-UA" w:eastAsia="uk-UA"/>
        </w:rPr>
        <w:t>те, що базою розрахунку платежів (суму, на підставі якої робиться відповідний розрахунок) є зокрема сума наданого кредиту.</w:t>
      </w:r>
    </w:p>
    <w:p w:rsidR="00DA4F3D" w:rsidRPr="00CF7F58" w:rsidRDefault="00974088" w:rsidP="00DA4F3D">
      <w:pPr>
        <w:pStyle w:val="rvps2"/>
        <w:numPr>
          <w:ilvl w:val="0"/>
          <w:numId w:val="1"/>
        </w:numPr>
        <w:shd w:val="clear" w:color="auto" w:fill="FFFFFF"/>
        <w:spacing w:before="0" w:beforeAutospacing="0" w:after="0" w:afterAutospacing="0"/>
        <w:ind w:left="364"/>
        <w:jc w:val="both"/>
        <w:rPr>
          <w:color w:val="000000"/>
          <w:sz w:val="22"/>
          <w:szCs w:val="22"/>
          <w:lang w:val="uk-UA"/>
        </w:rPr>
      </w:pPr>
      <w:r>
        <w:rPr>
          <w:color w:val="000000"/>
          <w:sz w:val="22"/>
          <w:szCs w:val="22"/>
          <w:lang w:val="uk-UA"/>
        </w:rPr>
        <w:t xml:space="preserve"> </w:t>
      </w:r>
      <w:r w:rsidR="00DA4F3D" w:rsidRPr="00CF7F58">
        <w:rPr>
          <w:color w:val="000000"/>
          <w:sz w:val="22"/>
          <w:szCs w:val="22"/>
          <w:lang w:val="uk-UA"/>
        </w:rPr>
        <w:t>механізми захисту прав споживачів фінансових послуг:</w:t>
      </w:r>
    </w:p>
    <w:p w:rsidR="00DA4F3D" w:rsidRPr="00CF7F58" w:rsidRDefault="00DA4F3D" w:rsidP="00DA4F3D">
      <w:pPr>
        <w:pStyle w:val="rvps2"/>
        <w:spacing w:before="0" w:beforeAutospacing="0" w:after="0" w:afterAutospacing="0"/>
        <w:ind w:left="364"/>
        <w:jc w:val="both"/>
        <w:rPr>
          <w:color w:val="000000"/>
          <w:sz w:val="22"/>
          <w:szCs w:val="22"/>
          <w:lang w:val="uk-UA"/>
        </w:rPr>
      </w:pPr>
      <w:r w:rsidRPr="00CF7F58">
        <w:rPr>
          <w:color w:val="000000"/>
          <w:sz w:val="22"/>
          <w:szCs w:val="22"/>
          <w:lang w:val="uk-UA"/>
        </w:rPr>
        <w:t xml:space="preserve">а) можливість та порядок позасудового розгляду скарг споживачів фінансових послуг, а саме: </w:t>
      </w:r>
    </w:p>
    <w:p w:rsidR="00DA4F3D" w:rsidRPr="00CF7F58" w:rsidRDefault="00DA4F3D" w:rsidP="00DA4F3D">
      <w:pPr>
        <w:pStyle w:val="rvps2"/>
        <w:spacing w:before="0" w:beforeAutospacing="0" w:after="0" w:afterAutospacing="0"/>
        <w:ind w:left="364"/>
        <w:jc w:val="both"/>
        <w:rPr>
          <w:color w:val="000000"/>
          <w:sz w:val="22"/>
          <w:szCs w:val="22"/>
          <w:lang w:val="uk-UA"/>
        </w:rPr>
      </w:pPr>
      <w:r w:rsidRPr="00CF7F58">
        <w:rPr>
          <w:color w:val="000000"/>
          <w:sz w:val="22"/>
          <w:szCs w:val="22"/>
          <w:lang w:val="uk-UA"/>
        </w:rPr>
        <w:t xml:space="preserve">- у разі звернення споживача із відповідною скаргою до </w:t>
      </w:r>
      <w:r w:rsidR="00974088">
        <w:rPr>
          <w:color w:val="000000"/>
          <w:sz w:val="22"/>
          <w:szCs w:val="22"/>
          <w:lang w:val="uk-UA"/>
        </w:rPr>
        <w:t>Товариства</w:t>
      </w:r>
      <w:r w:rsidRPr="00CF7F58">
        <w:rPr>
          <w:color w:val="000000"/>
          <w:sz w:val="22"/>
          <w:szCs w:val="22"/>
          <w:lang w:val="uk-UA"/>
        </w:rPr>
        <w:t xml:space="preserve">, </w:t>
      </w:r>
      <w:r w:rsidR="00974088">
        <w:rPr>
          <w:color w:val="000000"/>
          <w:sz w:val="22"/>
          <w:szCs w:val="22"/>
          <w:lang w:val="uk-UA"/>
        </w:rPr>
        <w:t>Товариство</w:t>
      </w:r>
      <w:r w:rsidRPr="00CF7F58">
        <w:rPr>
          <w:color w:val="000000"/>
          <w:sz w:val="22"/>
          <w:szCs w:val="22"/>
          <w:lang w:val="uk-UA"/>
        </w:rPr>
        <w:t xml:space="preserve"> має розглянути таку скаргу та надати споживачеві обґрунтовану відповідь на неї протягом 30 календарних днів від дати її отримання відповідно до законодавства; </w:t>
      </w:r>
    </w:p>
    <w:p w:rsidR="00DA4F3D" w:rsidRPr="00CF7F58" w:rsidRDefault="00DA4F3D" w:rsidP="00DA4F3D">
      <w:pPr>
        <w:pStyle w:val="a3"/>
        <w:ind w:left="364" w:firstLine="0"/>
        <w:rPr>
          <w:sz w:val="22"/>
          <w:szCs w:val="22"/>
        </w:rPr>
      </w:pPr>
      <w:r w:rsidRPr="00CF7F58">
        <w:rPr>
          <w:sz w:val="22"/>
          <w:szCs w:val="22"/>
        </w:rPr>
        <w:t>- шляхом звернення споживача (у тому числі щодо наявності в договорах умов, що обмежують права споживачів фінансових послуг), до органів, які здійснюють державне регулювання ринків фінансових послуг, та їх посадових осіб, зокрема, до Національного банку України;</w:t>
      </w:r>
    </w:p>
    <w:p w:rsidR="00DA4F3D" w:rsidRPr="00CF7F58" w:rsidRDefault="00DA4F3D" w:rsidP="00DA4F3D">
      <w:pPr>
        <w:pStyle w:val="a3"/>
        <w:ind w:left="336" w:firstLine="28"/>
        <w:rPr>
          <w:sz w:val="22"/>
          <w:szCs w:val="22"/>
        </w:rPr>
      </w:pPr>
      <w:r w:rsidRPr="00CF7F58">
        <w:rPr>
          <w:sz w:val="22"/>
          <w:szCs w:val="22"/>
        </w:rPr>
        <w:t>б) гарантійні фонди та компенсаційні схеми, що застосовуються відповідно до законодавства, відсутні.</w:t>
      </w:r>
    </w:p>
    <w:p w:rsidR="00DA4F3D" w:rsidRPr="00CF7F58" w:rsidRDefault="00DA4F3D" w:rsidP="00DA4F3D">
      <w:pPr>
        <w:pStyle w:val="a6"/>
        <w:numPr>
          <w:ilvl w:val="0"/>
          <w:numId w:val="5"/>
        </w:numPr>
        <w:tabs>
          <w:tab w:val="clear" w:pos="1429"/>
        </w:tabs>
        <w:ind w:left="336" w:hanging="336"/>
        <w:jc w:val="both"/>
        <w:rPr>
          <w:sz w:val="22"/>
          <w:szCs w:val="22"/>
          <w:lang w:val="uk-UA"/>
        </w:rPr>
      </w:pPr>
      <w:r w:rsidRPr="00CF7F58">
        <w:rPr>
          <w:color w:val="000000"/>
          <w:sz w:val="22"/>
          <w:szCs w:val="22"/>
          <w:lang w:val="uk-UA" w:eastAsia="uk-UA"/>
        </w:rPr>
        <w:t xml:space="preserve">наслідки прострочення виконання Споживачем зобов’язань із сплати платежів, у тому числі розмір неустойки, процентної ставки, інших платежів, що застосовуються чи стягуються у разі невиконання зобов’язань за договором про споживчий кредит, а саме: </w:t>
      </w:r>
    </w:p>
    <w:p w:rsidR="00DA4F3D" w:rsidRPr="00CF7F58" w:rsidRDefault="00DA4F3D" w:rsidP="00DA4F3D">
      <w:pPr>
        <w:pStyle w:val="a6"/>
        <w:ind w:left="350" w:firstLine="0"/>
        <w:jc w:val="both"/>
        <w:rPr>
          <w:sz w:val="22"/>
          <w:szCs w:val="22"/>
          <w:lang w:val="uk-UA"/>
        </w:rPr>
      </w:pPr>
      <w:r w:rsidRPr="00CF7F58">
        <w:rPr>
          <w:color w:val="000000"/>
          <w:sz w:val="22"/>
          <w:szCs w:val="22"/>
          <w:lang w:val="uk-UA" w:eastAsia="uk-UA"/>
        </w:rPr>
        <w:t xml:space="preserve">а) у разі прострочення виконання зобов’язань із сплати платежів за договором про споживчий кредит,  </w:t>
      </w:r>
      <w:r w:rsidRPr="00CF7F58">
        <w:rPr>
          <w:sz w:val="22"/>
          <w:szCs w:val="22"/>
          <w:lang w:val="uk-UA"/>
        </w:rPr>
        <w:t>позичальник, який порушив своє зобов'язання щодо повернення кредиту та сплати процентів за таким договором має сплатити Кредитній спілці пеню, що обчислюється у відсотках від суми несвоєчасно виконаного грошового зобов'язання – простроченої заборгованості за кредитом та нарахованими процентами за кожен день прострочення виконання. Пеня встановлюється у розмірі подвійної облікової ставки Національного банку України, що діяла у період, за який сплачується пеня, та не може бути більшою за 15 відсотків суми простроченого платежу;</w:t>
      </w:r>
    </w:p>
    <w:p w:rsidR="00DA4F3D" w:rsidRPr="00CF7F58" w:rsidRDefault="00DA4F3D" w:rsidP="00DA4F3D">
      <w:pPr>
        <w:pStyle w:val="a6"/>
        <w:ind w:left="350" w:firstLine="0"/>
        <w:jc w:val="both"/>
        <w:rPr>
          <w:sz w:val="22"/>
          <w:szCs w:val="22"/>
          <w:lang w:val="uk-UA"/>
        </w:rPr>
      </w:pPr>
      <w:r w:rsidRPr="00CF7F58">
        <w:rPr>
          <w:sz w:val="22"/>
          <w:szCs w:val="22"/>
          <w:lang w:val="uk-UA"/>
        </w:rPr>
        <w:t xml:space="preserve">б) позичальник, який не виконав інший із зазначених у п. </w:t>
      </w:r>
      <w:r w:rsidR="00E02AD7">
        <w:rPr>
          <w:sz w:val="22"/>
          <w:szCs w:val="22"/>
          <w:lang w:val="uk-UA"/>
        </w:rPr>
        <w:t>__</w:t>
      </w:r>
      <w:r w:rsidRPr="00CF7F58">
        <w:rPr>
          <w:sz w:val="22"/>
          <w:szCs w:val="22"/>
          <w:lang w:val="uk-UA"/>
        </w:rPr>
        <w:t xml:space="preserve"> Примірного договору про надання споживчого кредиту, затвердженого …..(далі – Примірний договір) окрім обов’язків встановлених п.п.</w:t>
      </w:r>
      <w:r w:rsidR="00E02AD7">
        <w:rPr>
          <w:sz w:val="22"/>
          <w:szCs w:val="22"/>
          <w:lang w:val="uk-UA"/>
        </w:rPr>
        <w:t>___</w:t>
      </w:r>
      <w:r w:rsidRPr="00CF7F58">
        <w:rPr>
          <w:sz w:val="22"/>
          <w:szCs w:val="22"/>
          <w:lang w:val="uk-UA"/>
        </w:rPr>
        <w:t xml:space="preserve">. цього Примірного договору має сплатити штраф у розмірі </w:t>
      </w:r>
      <w:r w:rsidRPr="00CF7F58">
        <w:rPr>
          <w:sz w:val="22"/>
          <w:szCs w:val="22"/>
          <w:u w:val="single"/>
          <w:lang w:val="uk-UA"/>
        </w:rPr>
        <w:tab/>
      </w:r>
      <w:r w:rsidRPr="00CF7F58">
        <w:rPr>
          <w:sz w:val="22"/>
          <w:szCs w:val="22"/>
          <w:u w:val="single"/>
          <w:lang w:val="uk-UA"/>
        </w:rPr>
        <w:tab/>
      </w:r>
      <w:r w:rsidRPr="00CF7F58">
        <w:rPr>
          <w:sz w:val="22"/>
          <w:szCs w:val="22"/>
          <w:lang w:val="uk-UA"/>
        </w:rPr>
        <w:t xml:space="preserve"> відсотків від  суми, одержаної позичальником за таким договором;</w:t>
      </w:r>
    </w:p>
    <w:p w:rsidR="00DA4F3D" w:rsidRPr="00CF7F58" w:rsidRDefault="00DA4F3D" w:rsidP="00DA4F3D">
      <w:pPr>
        <w:pStyle w:val="a6"/>
        <w:ind w:left="350" w:firstLine="0"/>
        <w:jc w:val="both"/>
        <w:rPr>
          <w:sz w:val="22"/>
          <w:szCs w:val="22"/>
          <w:lang w:val="uk-UA"/>
        </w:rPr>
      </w:pPr>
      <w:r w:rsidRPr="00CF7F58">
        <w:rPr>
          <w:sz w:val="22"/>
          <w:szCs w:val="22"/>
          <w:lang w:val="uk-UA"/>
        </w:rPr>
        <w:t xml:space="preserve">в) за прострочення позичальником строків сплати, передбачених Графіком платежів та/або п. п. </w:t>
      </w:r>
      <w:r w:rsidR="00E02AD7">
        <w:rPr>
          <w:sz w:val="22"/>
          <w:szCs w:val="22"/>
          <w:lang w:val="uk-UA"/>
        </w:rPr>
        <w:t>_____</w:t>
      </w:r>
      <w:r w:rsidRPr="00CF7F58">
        <w:rPr>
          <w:sz w:val="22"/>
          <w:szCs w:val="22"/>
          <w:lang w:val="uk-UA"/>
        </w:rPr>
        <w:t xml:space="preserve"> або </w:t>
      </w:r>
      <w:r w:rsidR="00E02AD7">
        <w:rPr>
          <w:sz w:val="22"/>
          <w:szCs w:val="22"/>
          <w:lang w:val="uk-UA"/>
        </w:rPr>
        <w:t>___</w:t>
      </w:r>
      <w:r w:rsidRPr="00CF7F58">
        <w:rPr>
          <w:sz w:val="22"/>
          <w:szCs w:val="22"/>
          <w:lang w:val="uk-UA"/>
        </w:rPr>
        <w:t xml:space="preserve">. Примірного договору, позичальник згідно з ч. 2 ст. 625 ЦК України сплачує </w:t>
      </w:r>
      <w:proofErr w:type="spellStart"/>
      <w:r w:rsidRPr="00CF7F58">
        <w:rPr>
          <w:sz w:val="22"/>
          <w:szCs w:val="22"/>
          <w:lang w:val="uk-UA"/>
        </w:rPr>
        <w:t>Кредит</w:t>
      </w:r>
      <w:r w:rsidR="00E02AD7">
        <w:rPr>
          <w:sz w:val="22"/>
          <w:szCs w:val="22"/>
          <w:lang w:val="uk-UA"/>
        </w:rPr>
        <w:t>одавцю</w:t>
      </w:r>
      <w:proofErr w:type="spellEnd"/>
      <w:r w:rsidRPr="00CF7F58">
        <w:rPr>
          <w:sz w:val="22"/>
          <w:szCs w:val="22"/>
          <w:lang w:val="uk-UA"/>
        </w:rPr>
        <w:t xml:space="preserve"> на </w:t>
      </w:r>
      <w:r w:rsidR="00E02AD7">
        <w:rPr>
          <w:sz w:val="22"/>
          <w:szCs w:val="22"/>
          <w:lang w:val="uk-UA"/>
        </w:rPr>
        <w:t>його</w:t>
      </w:r>
      <w:r w:rsidRPr="00CF7F58">
        <w:rPr>
          <w:sz w:val="22"/>
          <w:szCs w:val="22"/>
          <w:lang w:val="uk-UA"/>
        </w:rPr>
        <w:t xml:space="preserve"> вимогу суму боргу з урахуванням індексу інфляції за весь час прострочення, а також _________ процентів річних (у розмірі, зазначеному у п. </w:t>
      </w:r>
      <w:r w:rsidR="00865919">
        <w:rPr>
          <w:sz w:val="22"/>
          <w:szCs w:val="22"/>
          <w:lang w:val="uk-UA"/>
        </w:rPr>
        <w:t xml:space="preserve">___ </w:t>
      </w:r>
      <w:r w:rsidRPr="00CF7F58">
        <w:rPr>
          <w:sz w:val="22"/>
          <w:szCs w:val="22"/>
          <w:lang w:val="uk-UA"/>
        </w:rPr>
        <w:t>Примірного договору) від простроченої суми;</w:t>
      </w:r>
    </w:p>
    <w:p w:rsidR="00DA4F3D" w:rsidRPr="00CF7F58" w:rsidRDefault="00DA4F3D" w:rsidP="00DA4F3D">
      <w:pPr>
        <w:pStyle w:val="a6"/>
        <w:ind w:left="350" w:firstLine="0"/>
        <w:jc w:val="both"/>
        <w:rPr>
          <w:sz w:val="22"/>
          <w:szCs w:val="22"/>
          <w:lang w:val="uk-UA"/>
        </w:rPr>
      </w:pPr>
      <w:r w:rsidRPr="00CF7F58">
        <w:rPr>
          <w:sz w:val="22"/>
          <w:szCs w:val="22"/>
          <w:lang w:val="uk-UA"/>
        </w:rPr>
        <w:t>г) сукупна сума неустойки (штраф, пеня) та інших платежів, що підлягають сплаті Споживачем за порушення виконання його зобов’язань на підставі договору про споживчий кредит, загальний розмір кредиту за яким не перевищує розміру однієї мінімальної заробітної плати, не може перевищувати розміру половини суми, одержаної Споживачем за таким договором, і не може бути збільшена за домовленістю сторін.</w:t>
      </w:r>
    </w:p>
    <w:p w:rsidR="00DA4F3D" w:rsidRPr="00CF7F58" w:rsidRDefault="00DA4F3D" w:rsidP="00DA4F3D">
      <w:pPr>
        <w:numPr>
          <w:ilvl w:val="0"/>
          <w:numId w:val="4"/>
        </w:numPr>
        <w:shd w:val="clear" w:color="auto" w:fill="FFFFFF"/>
        <w:tabs>
          <w:tab w:val="clear" w:pos="1623"/>
        </w:tabs>
        <w:ind w:left="350" w:hanging="350"/>
        <w:jc w:val="both"/>
        <w:rPr>
          <w:color w:val="000000"/>
          <w:sz w:val="22"/>
          <w:szCs w:val="22"/>
          <w:lang w:eastAsia="uk-UA"/>
        </w:rPr>
      </w:pPr>
      <w:r w:rsidRPr="00CF7F58">
        <w:rPr>
          <w:color w:val="000000"/>
          <w:sz w:val="22"/>
          <w:szCs w:val="22"/>
          <w:lang w:eastAsia="uk-UA"/>
        </w:rPr>
        <w:t xml:space="preserve">право </w:t>
      </w:r>
      <w:r w:rsidR="0062643B">
        <w:rPr>
          <w:color w:val="000000"/>
          <w:sz w:val="22"/>
          <w:szCs w:val="22"/>
          <w:lang w:eastAsia="uk-UA"/>
        </w:rPr>
        <w:t xml:space="preserve">Товариства </w:t>
      </w:r>
      <w:r w:rsidRPr="00CF7F58">
        <w:rPr>
          <w:color w:val="000000"/>
          <w:sz w:val="22"/>
          <w:szCs w:val="22"/>
          <w:lang w:eastAsia="uk-UA"/>
        </w:rPr>
        <w:t>залучати до врегулювання простроченої заборгованості колекторську компанію з дотриманням вимог Статті 25 Закону України „Про споживче кредитування” щодо взаємодії із споживачами при врегулюванні простроченої заборгованості (вимоги щодо етичної поведінки) (Стаття 25 „Вимоги щодо взаємодії із споживачами та іншими особами при врегулюванні простроченої заборгованості (вимоги щодо етичної поведінки)” Закону України „Про споживче кредитування” додається);</w:t>
      </w:r>
    </w:p>
    <w:p w:rsidR="00DA4F3D" w:rsidRPr="00CF7F58" w:rsidRDefault="00DA4F3D" w:rsidP="00DA4F3D">
      <w:pPr>
        <w:numPr>
          <w:ilvl w:val="0"/>
          <w:numId w:val="4"/>
        </w:numPr>
        <w:shd w:val="clear" w:color="auto" w:fill="FFFFFF"/>
        <w:tabs>
          <w:tab w:val="clear" w:pos="1623"/>
        </w:tabs>
        <w:ind w:left="350" w:hanging="350"/>
        <w:jc w:val="both"/>
        <w:rPr>
          <w:color w:val="000000"/>
          <w:sz w:val="22"/>
          <w:szCs w:val="22"/>
          <w:lang w:eastAsia="uk-UA"/>
        </w:rPr>
      </w:pPr>
      <w:r w:rsidRPr="00CF7F58">
        <w:rPr>
          <w:color w:val="000000"/>
          <w:sz w:val="22"/>
          <w:szCs w:val="22"/>
          <w:lang w:eastAsia="uk-UA"/>
        </w:rPr>
        <w:t xml:space="preserve">право споживача на звернення до Національного банку України щодо недотримання вимог </w:t>
      </w:r>
      <w:r w:rsidR="0062643B">
        <w:rPr>
          <w:color w:val="000000"/>
          <w:sz w:val="22"/>
          <w:szCs w:val="22"/>
          <w:lang w:eastAsia="uk-UA"/>
        </w:rPr>
        <w:t>Товариством</w:t>
      </w:r>
      <w:r w:rsidRPr="00CF7F58">
        <w:rPr>
          <w:color w:val="000000"/>
          <w:sz w:val="22"/>
          <w:szCs w:val="22"/>
          <w:lang w:eastAsia="uk-UA"/>
        </w:rPr>
        <w:t xml:space="preserve"> та/або новим кредитором </w:t>
      </w:r>
      <w:r w:rsidRPr="00CF7F58">
        <w:rPr>
          <w:i/>
          <w:iCs/>
          <w:color w:val="000000"/>
          <w:sz w:val="22"/>
          <w:szCs w:val="22"/>
          <w:lang w:eastAsia="uk-UA"/>
        </w:rPr>
        <w:t>(та/або колекторською компанією)</w:t>
      </w:r>
      <w:r w:rsidRPr="00CF7F58">
        <w:rPr>
          <w:color w:val="000000"/>
          <w:sz w:val="22"/>
          <w:szCs w:val="22"/>
          <w:lang w:eastAsia="uk-UA"/>
        </w:rPr>
        <w:t>, а також на звернення до суду з позовом про відшкодування шкоди, завданої споживачу у процесі врегулювання простроченої заборгованості, та надає інформацію про кримінальну відповідальність, передбачену статтею 182 Кримінального кодексу України за незаконне збирання, зберігання, використання, поширення конфіденційної інформації про третіх осіб (Стаття 182 „Порушення недоторканності приватного життя” Кримінального кодексу України додається);</w:t>
      </w:r>
    </w:p>
    <w:p w:rsidR="00DA4F3D" w:rsidRPr="00CF7F58" w:rsidRDefault="00DA4F3D" w:rsidP="00DA4F3D">
      <w:pPr>
        <w:shd w:val="clear" w:color="auto" w:fill="FFFFFF"/>
        <w:jc w:val="both"/>
        <w:rPr>
          <w:color w:val="000000"/>
          <w:sz w:val="22"/>
          <w:szCs w:val="22"/>
          <w:lang w:eastAsia="uk-UA"/>
        </w:rPr>
      </w:pPr>
    </w:p>
    <w:p w:rsidR="00DA4F3D" w:rsidRPr="00CF7F58" w:rsidRDefault="00DA4F3D" w:rsidP="00DA4F3D">
      <w:pPr>
        <w:shd w:val="clear" w:color="auto" w:fill="FFFFFF"/>
        <w:jc w:val="both"/>
        <w:rPr>
          <w:color w:val="000000"/>
          <w:sz w:val="22"/>
          <w:szCs w:val="22"/>
          <w:lang w:eastAsia="uk-UA"/>
        </w:rPr>
      </w:pPr>
      <w:r w:rsidRPr="00CF7F58">
        <w:rPr>
          <w:color w:val="000000"/>
          <w:sz w:val="22"/>
          <w:szCs w:val="22"/>
          <w:lang w:eastAsia="uk-UA"/>
        </w:rPr>
        <w:t xml:space="preserve">Споживач </w:t>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lang w:eastAsia="uk-UA"/>
        </w:rPr>
        <w:t xml:space="preserve"> (ПІБ) підтверджує, що надана йому інформація забезпечує правильне розуміння суті фінансової послуги без нав'язування її придбання.</w:t>
      </w:r>
    </w:p>
    <w:p w:rsidR="00DA4F3D" w:rsidRPr="00CF7F58" w:rsidRDefault="00DA4F3D" w:rsidP="00DA4F3D">
      <w:pPr>
        <w:shd w:val="clear" w:color="auto" w:fill="FFFFFF"/>
        <w:spacing w:after="150"/>
        <w:ind w:left="336"/>
        <w:jc w:val="both"/>
        <w:rPr>
          <w:color w:val="000000"/>
          <w:sz w:val="22"/>
          <w:szCs w:val="22"/>
          <w:lang w:eastAsia="uk-UA"/>
        </w:rPr>
      </w:pPr>
    </w:p>
    <w:p w:rsidR="00DA4F3D" w:rsidRPr="00CF7F58" w:rsidRDefault="00DA4F3D" w:rsidP="00DA4F3D">
      <w:pPr>
        <w:pStyle w:val="rvps2"/>
        <w:shd w:val="clear" w:color="auto" w:fill="FFFFFF"/>
        <w:spacing w:before="0" w:beforeAutospacing="0" w:after="150" w:afterAutospacing="0"/>
        <w:ind w:left="336"/>
        <w:jc w:val="center"/>
        <w:rPr>
          <w:sz w:val="22"/>
          <w:szCs w:val="22"/>
          <w:u w:val="single"/>
          <w:lang w:val="uk-UA"/>
        </w:rPr>
      </w:pP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p>
    <w:p w:rsidR="00DA4F3D" w:rsidRDefault="00DA4F3D" w:rsidP="00DA4F3D">
      <w:pPr>
        <w:pStyle w:val="rvps2"/>
        <w:shd w:val="clear" w:color="auto" w:fill="FFFFFF"/>
        <w:spacing w:before="0" w:beforeAutospacing="0" w:after="150" w:afterAutospacing="0"/>
        <w:ind w:left="336"/>
        <w:jc w:val="center"/>
        <w:rPr>
          <w:sz w:val="22"/>
          <w:szCs w:val="22"/>
          <w:lang w:val="uk-UA"/>
        </w:rPr>
      </w:pPr>
      <w:r w:rsidRPr="00CF7F58">
        <w:rPr>
          <w:sz w:val="22"/>
          <w:szCs w:val="22"/>
          <w:lang w:val="uk-UA"/>
        </w:rPr>
        <w:t>Дата, ПІБ, підпис.</w:t>
      </w:r>
    </w:p>
    <w:p w:rsidR="00865919" w:rsidRDefault="00865919" w:rsidP="00DA4F3D">
      <w:pPr>
        <w:pStyle w:val="rvps2"/>
        <w:shd w:val="clear" w:color="auto" w:fill="FFFFFF"/>
        <w:spacing w:before="0" w:beforeAutospacing="0" w:after="150" w:afterAutospacing="0"/>
        <w:ind w:left="336"/>
        <w:jc w:val="center"/>
        <w:rPr>
          <w:sz w:val="22"/>
          <w:szCs w:val="22"/>
          <w:lang w:val="uk-UA"/>
        </w:rPr>
      </w:pPr>
    </w:p>
    <w:p w:rsidR="00865919" w:rsidRDefault="00865919" w:rsidP="00DA4F3D">
      <w:pPr>
        <w:pStyle w:val="rvps2"/>
        <w:shd w:val="clear" w:color="auto" w:fill="FFFFFF"/>
        <w:spacing w:before="0" w:beforeAutospacing="0" w:after="150" w:afterAutospacing="0"/>
        <w:ind w:left="336"/>
        <w:jc w:val="center"/>
        <w:rPr>
          <w:sz w:val="22"/>
          <w:szCs w:val="22"/>
          <w:lang w:val="uk-UA"/>
        </w:rPr>
      </w:pPr>
    </w:p>
    <w:p w:rsidR="00865919" w:rsidRPr="00CF7F58" w:rsidRDefault="00865919" w:rsidP="00865919">
      <w:pPr>
        <w:pStyle w:val="1"/>
        <w:ind w:firstLine="567"/>
        <w:jc w:val="both"/>
        <w:rPr>
          <w:rFonts w:ascii="Times New Roman" w:hAnsi="Times New Roman"/>
          <w:b/>
          <w:bCs/>
        </w:rPr>
      </w:pPr>
      <w:r w:rsidRPr="00CF7F58">
        <w:rPr>
          <w:rFonts w:ascii="Times New Roman" w:hAnsi="Times New Roman"/>
          <w:b/>
          <w:bCs/>
        </w:rPr>
        <w:lastRenderedPageBreak/>
        <w:t>Стаття 25 „Вимоги щодо взаємодії із споживачами та іншими особами при врегулюванні простроченої заборгованості (вимоги щодо етичної поведінки)” Закону України „Про споживче кредитування”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1. Взаємодія </w:t>
      </w:r>
      <w:proofErr w:type="spellStart"/>
      <w:r w:rsidRPr="00CF7F58">
        <w:rPr>
          <w:rFonts w:ascii="Times New Roman" w:hAnsi="Times New Roman"/>
        </w:rPr>
        <w:t>кредитодавця</w:t>
      </w:r>
      <w:proofErr w:type="spellEnd"/>
      <w:r w:rsidRPr="00CF7F58">
        <w:rPr>
          <w:rFonts w:ascii="Times New Roman" w:hAnsi="Times New Roman"/>
        </w:rPr>
        <w:t>, нового кредитора, колекторської компанії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при врегулюванні простроченої заборгованості може здійснюватися виключно шляхом:</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1) безпосередньої взаємодії (телефонні та </w:t>
      </w:r>
      <w:proofErr w:type="spellStart"/>
      <w:r w:rsidRPr="00CF7F58">
        <w:rPr>
          <w:rFonts w:ascii="Times New Roman" w:hAnsi="Times New Roman"/>
        </w:rPr>
        <w:t>відеопереговори</w:t>
      </w:r>
      <w:proofErr w:type="spellEnd"/>
      <w:r w:rsidRPr="00CF7F58">
        <w:rPr>
          <w:rFonts w:ascii="Times New Roman" w:hAnsi="Times New Roman"/>
        </w:rPr>
        <w:t>, особисті зустрічі). Проведення особистих зустрічей можливе виключно з 9 до 19 години, за умови що особа, з якою здійснюється взаємодія, не заперечує проти проведення з нею зустрічі та попередньо надала згоду на особисту зустріч під час телефонної розмови або окрему письмову згоду на це. Місце і час зустрічі підлягають обов’язковому попередньому узгодженню;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2) надсилання текстових, голосових та інших повідомлень через засоби телекомунікації, у тому числі без залучення працівника </w:t>
      </w:r>
      <w:proofErr w:type="spellStart"/>
      <w:r w:rsidRPr="00CF7F58">
        <w:rPr>
          <w:rFonts w:ascii="Times New Roman" w:hAnsi="Times New Roman"/>
        </w:rPr>
        <w:t>кредитодавця</w:t>
      </w:r>
      <w:proofErr w:type="spellEnd"/>
      <w:r w:rsidRPr="00CF7F58">
        <w:rPr>
          <w:rFonts w:ascii="Times New Roman" w:hAnsi="Times New Roman"/>
        </w:rPr>
        <w:t>, нового кредитора або колекторської компанії, шляхом використання програмного забезпечення або технологій;</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надсилання поштових відправлень із позначкою "Вручити особисто" за місцем проживання чи перебування або за місцем роботи фізичної особи.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2. Під час першої взаємодії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у рамках врегулювання простроченої заборгованості </w:t>
      </w:r>
      <w:proofErr w:type="spellStart"/>
      <w:r w:rsidRPr="00CF7F58">
        <w:rPr>
          <w:rFonts w:ascii="Times New Roman" w:hAnsi="Times New Roman"/>
        </w:rPr>
        <w:t>кредитодавець</w:t>
      </w:r>
      <w:proofErr w:type="spellEnd"/>
      <w:r w:rsidRPr="00CF7F58">
        <w:rPr>
          <w:rFonts w:ascii="Times New Roman" w:hAnsi="Times New Roman"/>
        </w:rPr>
        <w:t>, новий кредитор, колекторська компанія зобов’язані повідомити: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 повне найменування кредитора (у разі якщо взаємодію здійснює новий кредитор або колекторська компанія), своє повне найменування, номер телефону для здійснення зв’язку та адресу (електронну або поштову) для листування;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2) прізвище, власне ім’я, по батькові (за наявності) особи, яка здійснює взаємодію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або ім’я та індекс, за допомогою якого </w:t>
      </w:r>
      <w:proofErr w:type="spellStart"/>
      <w:r w:rsidRPr="00CF7F58">
        <w:rPr>
          <w:rFonts w:ascii="Times New Roman" w:hAnsi="Times New Roman"/>
        </w:rPr>
        <w:t>кредитодавець</w:t>
      </w:r>
      <w:proofErr w:type="spellEnd"/>
      <w:r w:rsidRPr="00CF7F58">
        <w:rPr>
          <w:rFonts w:ascii="Times New Roman" w:hAnsi="Times New Roman"/>
        </w:rPr>
        <w:t xml:space="preserve">, новий кредитор, колекторська компанія однозначно ідентифікують особу, яка здійснює взаємодію, або зазначення про використання для взаємодії програмного забезпечення або технології, якщо взаємодія здійснюється без залучення працівника </w:t>
      </w:r>
      <w:proofErr w:type="spellStart"/>
      <w:r w:rsidRPr="00CF7F58">
        <w:rPr>
          <w:rFonts w:ascii="Times New Roman" w:hAnsi="Times New Roman"/>
        </w:rPr>
        <w:t>кредитодавця</w:t>
      </w:r>
      <w:proofErr w:type="spellEnd"/>
      <w:r w:rsidRPr="00CF7F58">
        <w:rPr>
          <w:rFonts w:ascii="Times New Roman" w:hAnsi="Times New Roman"/>
        </w:rPr>
        <w:t>, нового кредитора чи колекторської компанії;</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правову підставу взаємодії;</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4) розмір простроченої заборгованості (розмір кредиту, проценти за користування кредитом, розмір комісії та інших платежів, пов’язаних з отриманням, обслуговуванням і поверненням кредиту), розмір неустойки та інших платежів, що стягуються при невиконанні зобов’язання за договором про споживчий кредит або відповідно до закону. У разі звернення відповідно до договору про споживчий кредит до третіх осіб, взаємодія з якими передбачена договором про споживчий кредит та які надали згоду на таку взаємодію, у тому числі до близьких осіб, відповідно до частини шостої цієї статті інформація про розмір простроченої заборгованості повідомляється лише за наявності згоди споживача на передачу інформації про наявність простроченої заборгованості таким особам. Розрахунок розміру простроченої заборгованості для колекторської компанії здійснюється </w:t>
      </w:r>
      <w:proofErr w:type="spellStart"/>
      <w:r w:rsidRPr="00CF7F58">
        <w:rPr>
          <w:rFonts w:ascii="Times New Roman" w:hAnsi="Times New Roman"/>
        </w:rPr>
        <w:t>кредитодавцем</w:t>
      </w:r>
      <w:proofErr w:type="spellEnd"/>
      <w:r w:rsidRPr="00CF7F58">
        <w:rPr>
          <w:rFonts w:ascii="Times New Roman" w:hAnsi="Times New Roman"/>
        </w:rPr>
        <w:t xml:space="preserve"> або новим кредитором.</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Новий кредитор, колекторська компанія на вимогу споживача, його близьких осіб, представника, спадкоємця, поручителя або майнового поручителя зобов’язані протягом п’яти робочих днів після першої взаємодії при врегулюванні простроченої заборгованості надати документи, що підтверджують інформацію, зазначену у частині другій цієї статті (у тому числі детальний розрахунок простроченої заборгованості та всіх інших платежів по кожному платіжному періоду та підставу їх нарахування), особисто або шляхом направлення листа на адресу (електронну або поштову) такої особи, або в інший визначений договором про споживчий кредит спосіб.</w:t>
      </w:r>
    </w:p>
    <w:p w:rsidR="00865919" w:rsidRPr="00CF7F58" w:rsidRDefault="00865919" w:rsidP="00865919">
      <w:pPr>
        <w:pStyle w:val="1"/>
        <w:ind w:firstLine="567"/>
        <w:jc w:val="both"/>
        <w:rPr>
          <w:rFonts w:ascii="Times New Roman" w:hAnsi="Times New Roman"/>
        </w:rPr>
      </w:pPr>
      <w:proofErr w:type="spellStart"/>
      <w:r w:rsidRPr="00CF7F58">
        <w:rPr>
          <w:rFonts w:ascii="Times New Roman" w:hAnsi="Times New Roman"/>
        </w:rPr>
        <w:t>Кредитодавець</w:t>
      </w:r>
      <w:proofErr w:type="spellEnd"/>
      <w:r w:rsidRPr="00CF7F58">
        <w:rPr>
          <w:rFonts w:ascii="Times New Roman" w:hAnsi="Times New Roman"/>
        </w:rPr>
        <w:t xml:space="preserve"> на вимогу споживача, його близьких осіб, представника, спадкоємця, поручителя або майнового поручителя зобов’язаний протягом семи робочих днів після першої взаємодії при врегулюванні простроченої заборгованості (якщо інший строк не встановлено законом) надати документи, що підтверджують інформацію, зазначену у пункті 4 частини другої цієї статті, особисто або шляхом направлення листа на зазначену в договорі про споживчий кредит адресу (електронну або поштову), або в інший визначений таким договором спосіб.</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Новий кредитор, колекторська компанія не має права за власною ініціативою повторно взаємодіяти із споживачем, його близькими особами, представником, спадкоємцем, поручителем або майновим поручителем до моменту надання підтвердних документів, передбачених абзацом першим цієї частини. </w:t>
      </w:r>
      <w:proofErr w:type="spellStart"/>
      <w:r w:rsidRPr="00CF7F58">
        <w:rPr>
          <w:rFonts w:ascii="Times New Roman" w:hAnsi="Times New Roman"/>
        </w:rPr>
        <w:t>Кредитодавець</w:t>
      </w:r>
      <w:proofErr w:type="spellEnd"/>
      <w:r w:rsidRPr="00CF7F58">
        <w:rPr>
          <w:rFonts w:ascii="Times New Roman" w:hAnsi="Times New Roman"/>
        </w:rPr>
        <w:t xml:space="preserve"> не має права за власною ініціативою повторно взаємодіяти із споживачем, його близькими особами, представником, спадкоємцем, поручителем або майновим </w:t>
      </w:r>
      <w:r w:rsidRPr="00CF7F58">
        <w:rPr>
          <w:rFonts w:ascii="Times New Roman" w:hAnsi="Times New Roman"/>
        </w:rPr>
        <w:lastRenderedPageBreak/>
        <w:t>поручителем до моменту надання підтвердних документів, передбачених абзацом другим цієї частини.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Для цілей цієї частини моментом надання відповідних підтвердних документів є будь-який із таких:</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1) момент отримання </w:t>
      </w:r>
      <w:proofErr w:type="spellStart"/>
      <w:r w:rsidRPr="00CF7F58">
        <w:rPr>
          <w:rFonts w:ascii="Times New Roman" w:hAnsi="Times New Roman"/>
        </w:rPr>
        <w:t>кредитодавцем</w:t>
      </w:r>
      <w:proofErr w:type="spellEnd"/>
      <w:r w:rsidRPr="00CF7F58">
        <w:rPr>
          <w:rFonts w:ascii="Times New Roman" w:hAnsi="Times New Roman"/>
        </w:rPr>
        <w:t>, новим кредитором, колекторською компанією підтвердження направлення споживачу, його близьким особам, представнику, спадкоємцю, поручителю або майновому поручителю підтвердних документів - у разі направлення таких документів електронною поштою;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2) 23 година 59 хвилин десятого робочого дня з дня направлення </w:t>
      </w:r>
      <w:proofErr w:type="spellStart"/>
      <w:r w:rsidRPr="00CF7F58">
        <w:rPr>
          <w:rFonts w:ascii="Times New Roman" w:hAnsi="Times New Roman"/>
        </w:rPr>
        <w:t>кредитодавцем</w:t>
      </w:r>
      <w:proofErr w:type="spellEnd"/>
      <w:r w:rsidRPr="00CF7F58">
        <w:rPr>
          <w:rFonts w:ascii="Times New Roman" w:hAnsi="Times New Roman"/>
        </w:rPr>
        <w:t xml:space="preserve">, новим кредитором, колекторською компанією рекомендованого поштового відправлення з описом вкладення, що містило відповідні підтвердні документи, або момент отримання повідомлення про вручення зазначеного поштового відправлення, якщо таке повідомлення отримано </w:t>
      </w:r>
      <w:proofErr w:type="spellStart"/>
      <w:r w:rsidRPr="00CF7F58">
        <w:rPr>
          <w:rFonts w:ascii="Times New Roman" w:hAnsi="Times New Roman"/>
        </w:rPr>
        <w:t>кредитодавцем</w:t>
      </w:r>
      <w:proofErr w:type="spellEnd"/>
      <w:r w:rsidRPr="00CF7F58">
        <w:rPr>
          <w:rFonts w:ascii="Times New Roman" w:hAnsi="Times New Roman"/>
        </w:rPr>
        <w:t>, новим кредитором, колекторською компанією раніше зазначеного 10-денного строку.</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4. </w:t>
      </w:r>
      <w:proofErr w:type="spellStart"/>
      <w:r w:rsidRPr="00CF7F58">
        <w:rPr>
          <w:rFonts w:ascii="Times New Roman" w:hAnsi="Times New Roman"/>
        </w:rPr>
        <w:t>Кредитодавець</w:t>
      </w:r>
      <w:proofErr w:type="spellEnd"/>
      <w:r w:rsidRPr="00CF7F58">
        <w:rPr>
          <w:rFonts w:ascii="Times New Roman" w:hAnsi="Times New Roman"/>
        </w:rPr>
        <w:t xml:space="preserve">, новий кредитор, колекторська компанія зобов’язані здійснювати у встановленому Національним банком України порядку фіксування кожної безпосередньої взаємодії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за допомогою відео- та/або звукозаписувального технічного засобу з метою захисту правового інтересу учасників врегулювання простроченої заборгованості. </w:t>
      </w:r>
      <w:proofErr w:type="spellStart"/>
      <w:r w:rsidRPr="00CF7F58">
        <w:rPr>
          <w:rFonts w:ascii="Times New Roman" w:hAnsi="Times New Roman"/>
        </w:rPr>
        <w:t>Кредитодавець</w:t>
      </w:r>
      <w:proofErr w:type="spellEnd"/>
      <w:r w:rsidRPr="00CF7F58">
        <w:rPr>
          <w:rFonts w:ascii="Times New Roman" w:hAnsi="Times New Roman"/>
        </w:rPr>
        <w:t>, новий кредитор, колекторська компанія зобов’язані попередити споживача, його близьких осіб, представника, спадкоємця, поручителя, майнового поручителя або третіх осіб, взаємодія з якими передбачена договором про споживчий кредит та які надали згоду на таку взаємодію, про таке фіксування.</w:t>
      </w:r>
    </w:p>
    <w:p w:rsidR="00865919" w:rsidRPr="00CF7F58" w:rsidRDefault="00865919" w:rsidP="00865919">
      <w:pPr>
        <w:pStyle w:val="1"/>
        <w:ind w:firstLine="567"/>
        <w:jc w:val="both"/>
        <w:rPr>
          <w:rFonts w:ascii="Times New Roman" w:hAnsi="Times New Roman"/>
        </w:rPr>
      </w:pPr>
      <w:proofErr w:type="spellStart"/>
      <w:r w:rsidRPr="00CF7F58">
        <w:rPr>
          <w:rFonts w:ascii="Times New Roman" w:hAnsi="Times New Roman"/>
        </w:rPr>
        <w:t>Кредитодавець</w:t>
      </w:r>
      <w:proofErr w:type="spellEnd"/>
      <w:r w:rsidRPr="00CF7F58">
        <w:rPr>
          <w:rFonts w:ascii="Times New Roman" w:hAnsi="Times New Roman"/>
        </w:rPr>
        <w:t>, новий кредитор, колекторська компанія зобов’язані зберігати всі носії інформації, на яких зафіксовано взаємодію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(у тому числі за допомогою технічних засобів), протягом трьох років після такої взаємодії.</w:t>
      </w:r>
    </w:p>
    <w:p w:rsidR="00865919" w:rsidRPr="00CF7F58" w:rsidRDefault="00865919" w:rsidP="00865919">
      <w:pPr>
        <w:pStyle w:val="1"/>
        <w:ind w:firstLine="567"/>
        <w:jc w:val="both"/>
        <w:rPr>
          <w:rFonts w:ascii="Times New Roman" w:hAnsi="Times New Roman"/>
        </w:rPr>
      </w:pPr>
      <w:proofErr w:type="spellStart"/>
      <w:r w:rsidRPr="00CF7F58">
        <w:rPr>
          <w:rFonts w:ascii="Times New Roman" w:hAnsi="Times New Roman"/>
        </w:rPr>
        <w:t>Кредитодавець</w:t>
      </w:r>
      <w:proofErr w:type="spellEnd"/>
      <w:r w:rsidRPr="00CF7F58">
        <w:rPr>
          <w:rFonts w:ascii="Times New Roman" w:hAnsi="Times New Roman"/>
        </w:rPr>
        <w:t>, новий кредитор, колекторська компанія можуть здійснювати обробку виключно персональних даних споживача, його близьких осіб, представника, спадкоємця, поручителя, майнового поручителя або третіх осіб, взаємодія з якими передбачена договором про споживчий кредит та які надали згоду на таку взаємодію, обов’язок з обробки яких покладений на них законом, а також персональних даних, що містяться у матеріалах та даних, зібраних у процесі взаємодії при врегулюванні простроченої заборгованості.</w:t>
      </w:r>
    </w:p>
    <w:p w:rsidR="00865919" w:rsidRPr="00CF7F58" w:rsidRDefault="00865919" w:rsidP="00865919">
      <w:pPr>
        <w:pStyle w:val="1"/>
        <w:ind w:firstLine="567"/>
        <w:jc w:val="both"/>
        <w:rPr>
          <w:rFonts w:ascii="Times New Roman" w:hAnsi="Times New Roman"/>
        </w:rPr>
      </w:pPr>
      <w:proofErr w:type="spellStart"/>
      <w:r w:rsidRPr="00CF7F58">
        <w:rPr>
          <w:rFonts w:ascii="Times New Roman" w:hAnsi="Times New Roman"/>
        </w:rPr>
        <w:t>Кредитодавцю</w:t>
      </w:r>
      <w:proofErr w:type="spellEnd"/>
      <w:r w:rsidRPr="00CF7F58">
        <w:rPr>
          <w:rFonts w:ascii="Times New Roman" w:hAnsi="Times New Roman"/>
        </w:rPr>
        <w:t>, новому кредитору, колекторській компанії при врегулюванні простроченої заборгованості забороняється здійснювати обробку персональних даних третіх осіб, у тому числі близьких осіб споживача, які не надали згоди на обробку їхніх даних, а також таких даних про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на таку взаємодію: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 щодо графіка його роботи;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2) щодо місця та часу відпочинку;</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щодо поїздок у межах та за межі України;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4) щодо місця та часу зустрічі з рідними, друзями та іншими особами;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5) щодо інформації, розміщеної в соціальних мережах;</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6) щодо стану здоров’я;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7) щодо політичних поглядів та релігійних переконань;</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8) щодо членства у партіях та громадських об’єднаннях;</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9) фото та відеоматеріалів із зображенням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на таку взаємодію (крім випадків створення, зберігання, використання таких фото- та/або відеоматеріалів для виконання передбачених законодавством обов’язків, а також випадків створення, зберігання, використання таких фото- та/або відеоматеріалів на підставі письмової згоди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на таку взаємодію).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5. </w:t>
      </w:r>
      <w:proofErr w:type="spellStart"/>
      <w:r w:rsidRPr="00CF7F58">
        <w:rPr>
          <w:rFonts w:ascii="Times New Roman" w:hAnsi="Times New Roman"/>
        </w:rPr>
        <w:t>Кредитодавець</w:t>
      </w:r>
      <w:proofErr w:type="spellEnd"/>
      <w:r w:rsidRPr="00CF7F58">
        <w:rPr>
          <w:rFonts w:ascii="Times New Roman" w:hAnsi="Times New Roman"/>
        </w:rPr>
        <w:t xml:space="preserve">, новий кредитор, колекторська компанія, фізичні та юридичні особи, залучені на договірних засадах </w:t>
      </w:r>
      <w:proofErr w:type="spellStart"/>
      <w:r w:rsidRPr="00CF7F58">
        <w:rPr>
          <w:rFonts w:ascii="Times New Roman" w:hAnsi="Times New Roman"/>
        </w:rPr>
        <w:t>кредитодавцем</w:t>
      </w:r>
      <w:proofErr w:type="spellEnd"/>
      <w:r w:rsidRPr="00CF7F58">
        <w:rPr>
          <w:rFonts w:ascii="Times New Roman" w:hAnsi="Times New Roman"/>
        </w:rPr>
        <w:t xml:space="preserve">, новим кредитором, колекторською компанією до безпосередньої взаємодії із споживачем, його близькими особами, представником, спадкоємцем, поручителем або майновим поручителем, третіми особами, взаємодія з якими передбачена договором про споживчий кредит та які надали згоду на таку взаємодію, зобов’язані дотримуватися вимог щодо </w:t>
      </w:r>
      <w:r w:rsidRPr="00CF7F58">
        <w:rPr>
          <w:rFonts w:ascii="Times New Roman" w:hAnsi="Times New Roman"/>
        </w:rPr>
        <w:lastRenderedPageBreak/>
        <w:t>взаємодії із споживачами під час врегулювання простроченої заборгованості (вимог щодо етичної поведінки).</w:t>
      </w:r>
    </w:p>
    <w:p w:rsidR="00865919" w:rsidRPr="00CF7F58" w:rsidRDefault="00865919" w:rsidP="00865919">
      <w:pPr>
        <w:pStyle w:val="1"/>
        <w:ind w:firstLine="567"/>
        <w:jc w:val="both"/>
        <w:rPr>
          <w:rFonts w:ascii="Times New Roman" w:hAnsi="Times New Roman"/>
        </w:rPr>
      </w:pPr>
      <w:proofErr w:type="spellStart"/>
      <w:r w:rsidRPr="00CF7F58">
        <w:rPr>
          <w:rFonts w:ascii="Times New Roman" w:hAnsi="Times New Roman"/>
        </w:rPr>
        <w:t>Кредитодавцю</w:t>
      </w:r>
      <w:proofErr w:type="spellEnd"/>
      <w:r w:rsidRPr="00CF7F58">
        <w:rPr>
          <w:rFonts w:ascii="Times New Roman" w:hAnsi="Times New Roman"/>
        </w:rPr>
        <w:t xml:space="preserve">, новому кредитору, колекторській компанії, фізичним та юридичним особам, залученим на договірних засадах </w:t>
      </w:r>
      <w:proofErr w:type="spellStart"/>
      <w:r w:rsidRPr="00CF7F58">
        <w:rPr>
          <w:rFonts w:ascii="Times New Roman" w:hAnsi="Times New Roman"/>
        </w:rPr>
        <w:t>кредитодавцем</w:t>
      </w:r>
      <w:proofErr w:type="spellEnd"/>
      <w:r w:rsidRPr="00CF7F58">
        <w:rPr>
          <w:rFonts w:ascii="Times New Roman" w:hAnsi="Times New Roman"/>
        </w:rPr>
        <w:t>, новим кредитором, колекторською компанією до безпосередньої взаємодії із споживачем, його близькими особами, представником, спадкоємцем, поручителем або майновим поручителем, третіми особами, взаємодія з якими передбачена договором про споживчий кредит та які надали згоду на таку взаємодію, при врегулюванні простроченої заборгованості забороняється: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 здійснювати дії, що зазіхають на особисту гідність, права, свободи, власність споживача, його близьких осіб, представника, спадкоємця, поручителя, майнового поручителя та/або інших осіб, ставлять під загрозу життя, здоров’я, ділову репутацію зазначених осіб, а також використовувати погрози, шантаж, вчиняти інші незаконні (неправомірні) дії стосовно зазначених осіб;</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2) вводити споживача, його близьких осіб, представника, спадкоємця, поручителя, майнового поручителя, третіх осіб, взаємодія з якими передбачена договором про споживчий кредит та які надали згоду на таку взаємодію, в оману щодо:</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а) розміру, характеру та підстав виникнення простроченої заборгованості, а також наслідків, що настануть для споживача, його близьких осіб, представника, спадкоємця, поручителя, майнового поручителя, третіх осіб, взаємодія з якими передбачена договором про споживчий кредит та які надали згоду на таку взаємодію, у разі невиконання умов договору про споживчий кредит;</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б) передачі питання про погашення простроченої заборгованості на розгляд суду, можливості застосування до боржника заходів адміністративного і кримінального переслідування;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в) належності кредитора, </w:t>
      </w:r>
      <w:proofErr w:type="spellStart"/>
      <w:r w:rsidRPr="00CF7F58">
        <w:rPr>
          <w:rFonts w:ascii="Times New Roman" w:hAnsi="Times New Roman"/>
        </w:rPr>
        <w:t>кредитодавця</w:t>
      </w:r>
      <w:proofErr w:type="spellEnd"/>
      <w:r w:rsidRPr="00CF7F58">
        <w:rPr>
          <w:rFonts w:ascii="Times New Roman" w:hAnsi="Times New Roman"/>
        </w:rPr>
        <w:t xml:space="preserve">, нового кредитора, колекторської компанії, фізичних та юридичних осіб, залучених на договірних засадах </w:t>
      </w:r>
      <w:proofErr w:type="spellStart"/>
      <w:r w:rsidRPr="00CF7F58">
        <w:rPr>
          <w:rFonts w:ascii="Times New Roman" w:hAnsi="Times New Roman"/>
        </w:rPr>
        <w:t>кредитодавцем</w:t>
      </w:r>
      <w:proofErr w:type="spellEnd"/>
      <w:r w:rsidRPr="00CF7F58">
        <w:rPr>
          <w:rFonts w:ascii="Times New Roman" w:hAnsi="Times New Roman"/>
        </w:rPr>
        <w:t>, новим кредитором, колекторською компанією до безпосередньої взаємодії із споживачем, його близькими особами, представником, спадкоємцем, поручителем або майновим поручителем, третіми особами, взаємодія з якими передбачена договором про споживчий кредит та які надали згоду на таку взаємодію при врегулюванні простроченої заборгованості, до органів державної влади та органів місцевого самоврядування;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з власної ініціативи взаємодіяти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та/або з їхніми близькими особами у період з 20 до 9 години, а також у вихідні, святкові і неробочі дні;</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4) взаємодіяти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та/або з їхніми близькими особами більше двох разів на добу, крім випадків додаткової взаємодії за їхньою власною ініціативою. Взаємодія за допомогою засобів зв’язку вважається такою, що відбулася, якщо в результаті такої взаємодії особі передано змістовну інформацію про розмір простроченої заборгованості (розмір кредиту, проценти за користування кредитом, розмір комісії та інших платежів, пов’язаних з отриманням, обслуговуванням і поверненням кредиту), порядок її погашення, розмір неустойки та інших платежів, що стягуються у разі невиконання зобов’язань за договором про споживчий кредит або відповідно до закону;</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5) приховувати інформацію про номер контактного телефону, з якого здійснюється дзвінок або надсилається повідомлення споживачу, його близьким особам, представнику, спадкоємцю, поручителю, майновому поручителю, третім особам, взаємодія з якими передбачена договором про споживчий кредит та які надали згоду на таку взаємодію, про поштову адресу або адресу електронної пошти, з якої надсилається повідомлення, про відправника поштового або електронного повідомлення;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6) використовувати функцію (сервіс) автоматичного </w:t>
      </w:r>
      <w:proofErr w:type="spellStart"/>
      <w:r w:rsidRPr="00CF7F58">
        <w:rPr>
          <w:rFonts w:ascii="Times New Roman" w:hAnsi="Times New Roman"/>
        </w:rPr>
        <w:t>додзвону</w:t>
      </w:r>
      <w:proofErr w:type="spellEnd"/>
      <w:r w:rsidRPr="00CF7F58">
        <w:rPr>
          <w:rFonts w:ascii="Times New Roman" w:hAnsi="Times New Roman"/>
        </w:rPr>
        <w:t xml:space="preserve"> до споживача, його близьких осіб, представника, спадкоємця, поручителя, майнового поручителя, третіх осіб, взаємодія з якими передбачена договором про споживчий кредит та які надали згоду на таку взаємодію, протягом більше 30 хвилин на добу;</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7) використовувати на конвертах або повідомленнях, що надсилаються споживачу, його близьким особам, представнику, спадкоємцю, поручителю, майновому поручителю або третім особам, взаємодія з якими передбачена договором про споживчий кредит та які надали згоду на таку взаємодію, зображення, що можуть бути сприйняті як такі, що містять погрозу, розміщувати на конвертах або повідомленнях відомості, що прямо чи опосередковано вказують на наявність заборгованості, використовувати написи "виконавчий документ", "рішення про стягнення", "повідомлення про виселення" тощо, а також найменування органів державної влади, у тому числі осіб, які здійснюють повноваження у сфері примусового виконання рішень;</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8) будь-яким чином повідомляти третіх осіб (крім осіб, взаємодія з якими передбачена договором про споживчий кредит та які надали згоду на таку взаємодію) про заборгованість </w:t>
      </w:r>
      <w:r w:rsidRPr="00CF7F58">
        <w:rPr>
          <w:rFonts w:ascii="Times New Roman" w:hAnsi="Times New Roman"/>
        </w:rPr>
        <w:lastRenderedPageBreak/>
        <w:t>споживача або здійснювати взаємодію з цими особами таким чином, щоб їм стала відома або могла стати відомою інформація про заборгованість споживача, крім випадків взаємодії з особою, стосовно якої споживач надав згоду на передачу їй інформації про наявність простроченої заборгованості, а також інших випадків, передбачених законом;</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9) вимагати від споживача, його близьких осіб, представника, спадкоємця, поручителя, майнового поручителя, а також його роботодавця та/або інших осіб прийняти на себе зобов’язання щодо простроченої заборгованості, якщо інше не передбачено договором про споживчий кредит або законом;</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10) вчиняти дії, що завдають шкоду репутації, у тому числі діловій репутації, споживача, його близьких осіб, представника, спадкоємця, поручителя, або погрожувати вчиненням таких дій;</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11) вимагати погашення заборгованості в інший спосіб, ніж передбачено договором про споживчий кредит або законом;</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12) за власною ініціативою будь-яким чином взаємодіяти із споживачем або його близькими особами, якщо споживач письмово, шляхом надання всіх належним чином оформлених підтвердних документів, повідомив, що його інтереси при врегулюванні простроченої заборгованості представляє його представник;</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13) проводити особисті зустрічі із споживачем, його близькими особами, представником, спадкоємцем, поручителем, майновим поручителем, третіми особами, взаємодія з якими передбачена договором про споживчий кредит та які надали згоду на таку взаємодію, без попереднього погодження таких зустрічей відповідною особою;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14) будь-яким чином взаємодіяти з приводу укладеного споживачем договору про споживчий кредит з особами (крім споживача, його представника, спадкоємця, поручителя, майнового поручителя), які не надали згоди на таку взаємодію.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Національний банк України у разі виявлення існування практики врегулювання простроченої заборгованості, що порушує права та законні інтереси споживачів, їх близьких осіб, представників, спадкоємців, поручителів або майнових поручителів, третіх осіб, взаємодія з якими передбачена договором про споживчий кредит та які надали згоду на таку взаємодію, у межах своєї компетенції встановлює додаткові вимоги щодо взаємодії із споживачами при врегулюванні простроченої заборгованості (вимоги щодо етичної поведінки).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6. </w:t>
      </w:r>
      <w:proofErr w:type="spellStart"/>
      <w:r w:rsidRPr="00CF7F58">
        <w:rPr>
          <w:rFonts w:ascii="Times New Roman" w:hAnsi="Times New Roman"/>
        </w:rPr>
        <w:t>Кредитодавець</w:t>
      </w:r>
      <w:proofErr w:type="spellEnd"/>
      <w:r w:rsidRPr="00CF7F58">
        <w:rPr>
          <w:rFonts w:ascii="Times New Roman" w:hAnsi="Times New Roman"/>
        </w:rPr>
        <w:t xml:space="preserve">, новий кредитор, колекторська компанія має право для донесення до споживача інформації про необхідність виконання зобов’язань за договором про споживчий кредит при врегулюванні простроченої заборгованості взаємодіяти з третіми особами, персональні дані яких передані </w:t>
      </w:r>
      <w:proofErr w:type="spellStart"/>
      <w:r w:rsidRPr="00CF7F58">
        <w:rPr>
          <w:rFonts w:ascii="Times New Roman" w:hAnsi="Times New Roman"/>
        </w:rPr>
        <w:t>кредитодавцю</w:t>
      </w:r>
      <w:proofErr w:type="spellEnd"/>
      <w:r w:rsidRPr="00CF7F58">
        <w:rPr>
          <w:rFonts w:ascii="Times New Roman" w:hAnsi="Times New Roman"/>
        </w:rPr>
        <w:t xml:space="preserve">, новому кредитору, колекторській компанії споживачем у процесі укладення, виконання та припинення договору про споживчий кредит. Обов’язок щодо отримання згоди таких третіх осіб на обробку їхніх персональних даних до передачі таких персональних даних </w:t>
      </w:r>
      <w:proofErr w:type="spellStart"/>
      <w:r w:rsidRPr="00CF7F58">
        <w:rPr>
          <w:rFonts w:ascii="Times New Roman" w:hAnsi="Times New Roman"/>
        </w:rPr>
        <w:t>кредитодавцю</w:t>
      </w:r>
      <w:proofErr w:type="spellEnd"/>
      <w:r w:rsidRPr="00CF7F58">
        <w:rPr>
          <w:rFonts w:ascii="Times New Roman" w:hAnsi="Times New Roman"/>
        </w:rPr>
        <w:t>, новому кредитору, колекторській компанії покладається на споживача.</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Форма інформаційного повідомлення, за допомогою якої споживачем здійснюється передача персональних даних третіх осіб при укладенні договору про споживчий кредит, повинна містити повідомлення про кримінальну відповідальність, передбачену статтею 182 Кримінального кодексу України, за незаконне збирання, зберігання, використання, поширення конфіденційної інформації про третіх осіб.</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Якщо під час першої взаємодії </w:t>
      </w:r>
      <w:proofErr w:type="spellStart"/>
      <w:r w:rsidRPr="00CF7F58">
        <w:rPr>
          <w:rFonts w:ascii="Times New Roman" w:hAnsi="Times New Roman"/>
        </w:rPr>
        <w:t>кредитодавця</w:t>
      </w:r>
      <w:proofErr w:type="spellEnd"/>
      <w:r w:rsidRPr="00CF7F58">
        <w:rPr>
          <w:rFonts w:ascii="Times New Roman" w:hAnsi="Times New Roman"/>
        </w:rPr>
        <w:t xml:space="preserve">, нового кредитора, колекторської компанії з такою третьою особою вона висловила заборону на здійснення обробки її персональних даних, </w:t>
      </w:r>
      <w:proofErr w:type="spellStart"/>
      <w:r w:rsidRPr="00CF7F58">
        <w:rPr>
          <w:rFonts w:ascii="Times New Roman" w:hAnsi="Times New Roman"/>
        </w:rPr>
        <w:t>кредитодавець</w:t>
      </w:r>
      <w:proofErr w:type="spellEnd"/>
      <w:r w:rsidRPr="00CF7F58">
        <w:rPr>
          <w:rFonts w:ascii="Times New Roman" w:hAnsi="Times New Roman"/>
        </w:rPr>
        <w:t xml:space="preserve">, новий кредитор, колекторська компанія зобов’язані негайно припинити здійснення такої обробки. У разі якщо врегулювання простроченої заборгованості в інтересах </w:t>
      </w:r>
      <w:proofErr w:type="spellStart"/>
      <w:r w:rsidRPr="00CF7F58">
        <w:rPr>
          <w:rFonts w:ascii="Times New Roman" w:hAnsi="Times New Roman"/>
        </w:rPr>
        <w:t>кредитодавця</w:t>
      </w:r>
      <w:proofErr w:type="spellEnd"/>
      <w:r w:rsidRPr="00CF7F58">
        <w:rPr>
          <w:rFonts w:ascii="Times New Roman" w:hAnsi="Times New Roman"/>
        </w:rPr>
        <w:t xml:space="preserve">, нового кредитора одночасно здійснюють кілька колекторських компаній, </w:t>
      </w:r>
      <w:proofErr w:type="spellStart"/>
      <w:r w:rsidRPr="00CF7F58">
        <w:rPr>
          <w:rFonts w:ascii="Times New Roman" w:hAnsi="Times New Roman"/>
        </w:rPr>
        <w:t>кредитодавець</w:t>
      </w:r>
      <w:proofErr w:type="spellEnd"/>
      <w:r w:rsidRPr="00CF7F58">
        <w:rPr>
          <w:rFonts w:ascii="Times New Roman" w:hAnsi="Times New Roman"/>
        </w:rPr>
        <w:t>, новий кредитор зобов’язаний невідкладно повідомити про заборону третьої особи на здійснення обробки її персональних даних усім таким колекторським компаніям з метою негайного припинення ними обробки персональних даних зазначеної особи при врегулюванні простроченої заборгованості за таким договором про споживчий кредит.</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7. Дії, які від імені </w:t>
      </w:r>
      <w:proofErr w:type="spellStart"/>
      <w:r w:rsidRPr="00CF7F58">
        <w:rPr>
          <w:rFonts w:ascii="Times New Roman" w:hAnsi="Times New Roman"/>
        </w:rPr>
        <w:t>кредитодавця</w:t>
      </w:r>
      <w:proofErr w:type="spellEnd"/>
      <w:r w:rsidRPr="00CF7F58">
        <w:rPr>
          <w:rFonts w:ascii="Times New Roman" w:hAnsi="Times New Roman"/>
        </w:rPr>
        <w:t xml:space="preserve">, нового кредитора, колекторської компанії вчиняються третіми особами, залученими на договірних засадах </w:t>
      </w:r>
      <w:proofErr w:type="spellStart"/>
      <w:r w:rsidRPr="00CF7F58">
        <w:rPr>
          <w:rFonts w:ascii="Times New Roman" w:hAnsi="Times New Roman"/>
        </w:rPr>
        <w:t>кредитодавцем</w:t>
      </w:r>
      <w:proofErr w:type="spellEnd"/>
      <w:r w:rsidRPr="00CF7F58">
        <w:rPr>
          <w:rFonts w:ascii="Times New Roman" w:hAnsi="Times New Roman"/>
        </w:rPr>
        <w:t xml:space="preserve">, новим кредитором, колекторською компанією до безпосередньої взаємодії із споживачем, його близькими особами, представником, спадкоємцем, поручителем або майновим поручителем, третіми особами, взаємодія з якими передбачена договором про споживчий кредит та які надали згоду на таку взаємодію при врегулюванні простроченої заборгованості, вважаються вчиненими таким </w:t>
      </w:r>
      <w:proofErr w:type="spellStart"/>
      <w:r w:rsidRPr="00CF7F58">
        <w:rPr>
          <w:rFonts w:ascii="Times New Roman" w:hAnsi="Times New Roman"/>
        </w:rPr>
        <w:t>кредитодавцем</w:t>
      </w:r>
      <w:proofErr w:type="spellEnd"/>
      <w:r w:rsidRPr="00CF7F58">
        <w:rPr>
          <w:rFonts w:ascii="Times New Roman" w:hAnsi="Times New Roman"/>
        </w:rPr>
        <w:t>, новим кредитором, колекторською компанією.</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 xml:space="preserve">8. Забороняється покладати на споживача обов’язок з оплати/компенсації витрат на здійснення врегулювання простроченої заборгованості. Витрати на врегулювання простроченої заборгованості, крім оплати зобов’язань за договором про споживчий кредит або іншим договором, передбаченим статтею 3 цього Закону, здійснюються виключно за рахунок коштів </w:t>
      </w:r>
      <w:proofErr w:type="spellStart"/>
      <w:r w:rsidRPr="00CF7F58">
        <w:rPr>
          <w:rFonts w:ascii="Times New Roman" w:hAnsi="Times New Roman"/>
        </w:rPr>
        <w:t>кредитодавця</w:t>
      </w:r>
      <w:proofErr w:type="spellEnd"/>
      <w:r w:rsidRPr="00CF7F58">
        <w:rPr>
          <w:rFonts w:ascii="Times New Roman" w:hAnsi="Times New Roman"/>
        </w:rPr>
        <w:t>, нового кредитора, колекторської компанії.</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lastRenderedPageBreak/>
        <w:t xml:space="preserve">9. З ініціативи </w:t>
      </w:r>
      <w:proofErr w:type="spellStart"/>
      <w:r w:rsidRPr="00CF7F58">
        <w:rPr>
          <w:rFonts w:ascii="Times New Roman" w:hAnsi="Times New Roman"/>
        </w:rPr>
        <w:t>кредитодавця</w:t>
      </w:r>
      <w:proofErr w:type="spellEnd"/>
      <w:r w:rsidRPr="00CF7F58">
        <w:rPr>
          <w:rFonts w:ascii="Times New Roman" w:hAnsi="Times New Roman"/>
        </w:rPr>
        <w:t>, нового кредитора, колекторської компанії або третьої особи, яка діє від їхнього імені та/або в їхніх інтересах, не допускається спрямована на повернення простроченої заборгованості взаємодія у спосіб, передбачений пунктом 1 частини першої цієї статті (безпосередня взаємодія), із споживачем, його близькими особами, представником, спадкоємцем, поручителем, майновим поручителем, третіми особами, взаємодія з якими передбачена договором про споживчий кредит та які надали згоду на таку взаємодію, з моменту отримання документів, які свідчать, що така особа:</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 є недієздатною особою або особою, обмеженою в дієздатності;</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2) перебуває на стаціонарному лікуванні в закладі охорони здоров’я;</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3) є особою з інвалідністю I групи;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4) є неповнолітньою особою.</w:t>
      </w:r>
    </w:p>
    <w:p w:rsidR="00865919" w:rsidRDefault="00865919" w:rsidP="00865919">
      <w:pPr>
        <w:pStyle w:val="1"/>
        <w:ind w:firstLine="567"/>
        <w:jc w:val="both"/>
        <w:rPr>
          <w:rFonts w:ascii="Times New Roman" w:hAnsi="Times New Roman"/>
        </w:rPr>
      </w:pPr>
      <w:r w:rsidRPr="00CF7F58">
        <w:rPr>
          <w:rFonts w:ascii="Times New Roman" w:hAnsi="Times New Roman"/>
        </w:rPr>
        <w:t>У разі неподання документів, що підтверджують наявність обставин, передбачених цією частиною, їх наявність вважається непідтвердженою.</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r>
        <w:rPr>
          <w:rFonts w:eastAsia="Calibri"/>
          <w:sz w:val="22"/>
          <w:szCs w:val="22"/>
          <w:lang w:val="uk-UA" w:eastAsia="ar-SA"/>
        </w:rPr>
        <w:t>10</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Кредитодавцю</w:t>
      </w:r>
      <w:proofErr w:type="spellEnd"/>
      <w:r w:rsidRPr="00B52EA8">
        <w:rPr>
          <w:rFonts w:eastAsia="Calibri"/>
          <w:sz w:val="22"/>
          <w:szCs w:val="22"/>
          <w:lang w:val="uk-UA" w:eastAsia="ar-SA"/>
        </w:rPr>
        <w:t xml:space="preserve">, новому кредитору заборонено отримувати згоду споживача фінансових послуг для вчинення будь-яких дій </w:t>
      </w:r>
      <w:proofErr w:type="spellStart"/>
      <w:r w:rsidRPr="00B52EA8">
        <w:rPr>
          <w:rFonts w:eastAsia="Calibri"/>
          <w:sz w:val="22"/>
          <w:szCs w:val="22"/>
          <w:lang w:val="uk-UA" w:eastAsia="ar-SA"/>
        </w:rPr>
        <w:t>кредитодавцем</w:t>
      </w:r>
      <w:proofErr w:type="spellEnd"/>
      <w:r w:rsidRPr="00B52EA8">
        <w:rPr>
          <w:rFonts w:eastAsia="Calibri"/>
          <w:sz w:val="22"/>
          <w:szCs w:val="22"/>
          <w:lang w:val="uk-UA" w:eastAsia="ar-SA"/>
        </w:rPr>
        <w:t xml:space="preserve">, новим кредитором, колекторською компанією, особою, залученою до здійснення колекторської діяльності, та/або сукупності дій, що пов'язані зі збиранням, накопиченням, зберіганням, адаптуванням, використанням і поширенням (розповсюдженням, реалізацією, передачею) даних телефонного довідника споживача фінансових послуг та журналу дзвінків у технічних засобах телекомунікацій з метою врегулювання простроченої заборгованості за договором про споживчий кредит, уключаючи дані у зв'язку з установленням та використанням програмного застосунку (мобільного додатка)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що використовується ними для надання послуг.</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 w:name="n75"/>
      <w:bookmarkEnd w:id="2"/>
      <w:r>
        <w:rPr>
          <w:rFonts w:eastAsia="Calibri"/>
          <w:sz w:val="22"/>
          <w:szCs w:val="22"/>
          <w:lang w:val="uk-UA" w:eastAsia="ar-SA"/>
        </w:rPr>
        <w:t>11</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під час безпосередньої взаємодії вживають заходів для встановлення особи, з якою здійснюється взаємодія, та підтвердження особи споживача фінансових послуг, його представника, спадкоємця, поручителя, майнового поручителя або особи, щодо якої є волевиявлення споживача фінансових послуг на передавання їй інформації про укладення договору про споживчий кредит, його умови, стан виконання, наявність та розмір простроченої заборгованості, до розкриття такої інформації.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 w:name="n76"/>
      <w:bookmarkEnd w:id="3"/>
      <w:r>
        <w:rPr>
          <w:rFonts w:eastAsia="Calibri"/>
          <w:sz w:val="22"/>
          <w:szCs w:val="22"/>
          <w:lang w:val="uk-UA" w:eastAsia="ar-SA"/>
        </w:rPr>
        <w:t>12</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припиняють взаємодію, спрямовану на повернення простроченої заборгованості споживача фінансових послуг, з особою після отримання документів, що підтверджують належність такої особи до осіб віком до 18 років.</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 w:name="n77"/>
      <w:bookmarkEnd w:id="4"/>
      <w:r>
        <w:rPr>
          <w:rFonts w:eastAsia="Calibri"/>
          <w:sz w:val="22"/>
          <w:szCs w:val="22"/>
          <w:lang w:val="uk-UA" w:eastAsia="ar-SA"/>
        </w:rPr>
        <w:t>13</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забезпечують повноту, зрозумілість та належну якість наданої інформації під час взаємодії із споживачем фінансових послуг, іншою особою при врегулюванні простроченої заборгованості, яка здійснюється в спосіб, визначений в </w:t>
      </w:r>
      <w:hyperlink r:id="rId6" w:anchor="n392" w:tgtFrame="_blank" w:history="1">
        <w:r w:rsidRPr="00B52EA8">
          <w:rPr>
            <w:rFonts w:eastAsia="Calibri"/>
            <w:sz w:val="22"/>
            <w:szCs w:val="22"/>
            <w:lang w:val="uk-UA" w:eastAsia="ar-SA"/>
          </w:rPr>
          <w:t>частині першій</w:t>
        </w:r>
      </w:hyperlink>
      <w:r w:rsidRPr="00B52EA8">
        <w:rPr>
          <w:rFonts w:eastAsia="Calibri"/>
          <w:sz w:val="22"/>
          <w:szCs w:val="22"/>
          <w:lang w:val="uk-UA" w:eastAsia="ar-SA"/>
        </w:rPr>
        <w:t> статті 25 Закону про споживче кредитування.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 w:name="n78"/>
      <w:bookmarkEnd w:id="5"/>
      <w:r w:rsidRPr="00B52EA8">
        <w:rPr>
          <w:rFonts w:eastAsia="Calibri"/>
          <w:sz w:val="22"/>
          <w:szCs w:val="22"/>
          <w:lang w:val="uk-UA" w:eastAsia="ar-SA"/>
        </w:rPr>
        <w:t>Належною якістю такої взаємодії є надання інформації в спосіб, що забезпечує:</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 w:name="n79"/>
      <w:bookmarkEnd w:id="6"/>
      <w:r w:rsidRPr="00B52EA8">
        <w:rPr>
          <w:rFonts w:eastAsia="Calibri"/>
          <w:sz w:val="22"/>
          <w:szCs w:val="22"/>
          <w:lang w:val="uk-UA" w:eastAsia="ar-SA"/>
        </w:rPr>
        <w:t xml:space="preserve">1) належну гучність та швидкість відтворення для голосових та інших повідомлень через засоби телекомунікації, уключаючи </w:t>
      </w:r>
      <w:proofErr w:type="spellStart"/>
      <w:r w:rsidRPr="00B52EA8">
        <w:rPr>
          <w:rFonts w:eastAsia="Calibri"/>
          <w:sz w:val="22"/>
          <w:szCs w:val="22"/>
          <w:lang w:val="uk-UA" w:eastAsia="ar-SA"/>
        </w:rPr>
        <w:t>відеопереговори</w:t>
      </w:r>
      <w:proofErr w:type="spellEnd"/>
      <w:r w:rsidRPr="00B52EA8">
        <w:rPr>
          <w:rFonts w:eastAsia="Calibri"/>
          <w:sz w:val="22"/>
          <w:szCs w:val="22"/>
          <w:lang w:val="uk-UA" w:eastAsia="ar-SA"/>
        </w:rPr>
        <w:t xml:space="preserve">, та, якщо взаємодія здійснюється без залучення працівника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або особи, залученої до здійснення колекторської діяльності, шляхом використання програмного забезпечення або технологій;</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7" w:name="n80"/>
      <w:bookmarkEnd w:id="7"/>
      <w:r w:rsidRPr="00B52EA8">
        <w:rPr>
          <w:rFonts w:eastAsia="Calibri"/>
          <w:sz w:val="22"/>
          <w:szCs w:val="22"/>
          <w:lang w:val="uk-UA" w:eastAsia="ar-SA"/>
        </w:rPr>
        <w:t xml:space="preserve">2) належну якість відео для </w:t>
      </w:r>
      <w:proofErr w:type="spellStart"/>
      <w:r w:rsidRPr="00B52EA8">
        <w:rPr>
          <w:rFonts w:eastAsia="Calibri"/>
          <w:sz w:val="22"/>
          <w:szCs w:val="22"/>
          <w:lang w:val="uk-UA" w:eastAsia="ar-SA"/>
        </w:rPr>
        <w:t>відеопереговорів</w:t>
      </w:r>
      <w:proofErr w:type="spellEnd"/>
      <w:r w:rsidRPr="00B52EA8">
        <w:rPr>
          <w:rFonts w:eastAsia="Calibri"/>
          <w:sz w:val="22"/>
          <w:szCs w:val="22"/>
          <w:lang w:val="uk-UA" w:eastAsia="ar-SA"/>
        </w:rPr>
        <w:t>;</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8" w:name="n81"/>
      <w:bookmarkEnd w:id="8"/>
      <w:r w:rsidRPr="00B52EA8">
        <w:rPr>
          <w:rFonts w:eastAsia="Calibri"/>
          <w:sz w:val="22"/>
          <w:szCs w:val="22"/>
          <w:lang w:val="uk-UA" w:eastAsia="ar-SA"/>
        </w:rPr>
        <w:t>3) використання шрифту однакового розміру та уникнення злиття кольору шрифту з кольором фону для текстових повідомлень, поштових відправлень із позначкою "Вручити особисто" за місцем проживання чи перебування або за місцем роботи фізичної особи.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9" w:name="n82"/>
      <w:bookmarkEnd w:id="9"/>
      <w:r>
        <w:rPr>
          <w:rFonts w:eastAsia="Calibri"/>
          <w:sz w:val="22"/>
          <w:szCs w:val="22"/>
          <w:lang w:val="uk-UA" w:eastAsia="ar-SA"/>
        </w:rPr>
        <w:t>14</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Кредитодавцю</w:t>
      </w:r>
      <w:proofErr w:type="spellEnd"/>
      <w:r w:rsidRPr="00B52EA8">
        <w:rPr>
          <w:rFonts w:eastAsia="Calibri"/>
          <w:sz w:val="22"/>
          <w:szCs w:val="22"/>
          <w:lang w:val="uk-UA" w:eastAsia="ar-SA"/>
        </w:rPr>
        <w:t>, новому кредитору, колекторській компанії, особі, залученій до здійснення колекторської діяльності, при врегулюванні простроченої заборгованості за договором про споживчий кредит забороняється: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0" w:name="n83"/>
      <w:bookmarkEnd w:id="10"/>
      <w:r w:rsidRPr="00B52EA8">
        <w:rPr>
          <w:rFonts w:eastAsia="Calibri"/>
          <w:sz w:val="22"/>
          <w:szCs w:val="22"/>
          <w:lang w:val="uk-UA" w:eastAsia="ar-SA"/>
        </w:rPr>
        <w:t>1) використовувати: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1" w:name="n84"/>
      <w:bookmarkEnd w:id="11"/>
      <w:r w:rsidRPr="00B52EA8">
        <w:rPr>
          <w:rFonts w:eastAsia="Calibri"/>
          <w:sz w:val="22"/>
          <w:szCs w:val="22"/>
          <w:lang w:val="uk-UA" w:eastAsia="ar-SA"/>
        </w:rPr>
        <w:t>грубий та/або підвищений тон розмови, нецензурну лайку та лексику;</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2" w:name="n141"/>
      <w:bookmarkEnd w:id="12"/>
      <w:r w:rsidRPr="00B52EA8">
        <w:rPr>
          <w:rFonts w:eastAsia="Calibri"/>
          <w:sz w:val="22"/>
          <w:szCs w:val="22"/>
          <w:lang w:val="uk-UA" w:eastAsia="ar-SA"/>
        </w:rPr>
        <w:t xml:space="preserve">для взаємодії через засоби телекомунікації - </w:t>
      </w:r>
      <w:proofErr w:type="spellStart"/>
      <w:r w:rsidRPr="00B52EA8">
        <w:rPr>
          <w:rFonts w:eastAsia="Calibri"/>
          <w:sz w:val="22"/>
          <w:szCs w:val="22"/>
          <w:lang w:val="uk-UA" w:eastAsia="ar-SA"/>
        </w:rPr>
        <w:t>аудіоматеріали</w:t>
      </w:r>
      <w:proofErr w:type="spellEnd"/>
      <w:r w:rsidRPr="00B52EA8">
        <w:rPr>
          <w:rFonts w:eastAsia="Calibri"/>
          <w:sz w:val="22"/>
          <w:szCs w:val="22"/>
          <w:lang w:val="uk-UA" w:eastAsia="ar-SA"/>
        </w:rPr>
        <w:t>, які не містять голосових та інших повідомлень;</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3" w:name="n85"/>
      <w:bookmarkEnd w:id="13"/>
      <w:r w:rsidRPr="00B52EA8">
        <w:rPr>
          <w:rFonts w:eastAsia="Calibri"/>
          <w:sz w:val="22"/>
          <w:szCs w:val="22"/>
          <w:lang w:val="uk-UA" w:eastAsia="ar-SA"/>
        </w:rPr>
        <w:lastRenderedPageBreak/>
        <w:t>2) завершувати безпосередню взаємодію із споживачем фінансових послуг, іншою особою при врегулюванні простроченої заборгованості за власною ініціативою до надання інформації, визначеної у </w:t>
      </w:r>
      <w:hyperlink r:id="rId7" w:anchor="n396" w:tgtFrame="_blank" w:history="1">
        <w:r w:rsidRPr="00B52EA8">
          <w:rPr>
            <w:rFonts w:eastAsia="Calibri"/>
            <w:sz w:val="22"/>
            <w:szCs w:val="22"/>
            <w:lang w:val="uk-UA" w:eastAsia="ar-SA"/>
          </w:rPr>
          <w:t>частині другій</w:t>
        </w:r>
      </w:hyperlink>
      <w:r w:rsidRPr="00B52EA8">
        <w:rPr>
          <w:rFonts w:eastAsia="Calibri"/>
          <w:sz w:val="22"/>
          <w:szCs w:val="22"/>
          <w:lang w:val="uk-UA" w:eastAsia="ar-SA"/>
        </w:rPr>
        <w:t> статті 25 Закону про споживче кредитування (під час першої взаємодії) або в пункті 27 розділу III цього Положення (під час кожної наступної взаємодії), або переводити дзвінок у режим очікування;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4" w:name="n86"/>
      <w:bookmarkEnd w:id="14"/>
      <w:r w:rsidRPr="00B52EA8">
        <w:rPr>
          <w:rFonts w:eastAsia="Calibri"/>
          <w:sz w:val="22"/>
          <w:szCs w:val="22"/>
          <w:lang w:val="uk-UA" w:eastAsia="ar-SA"/>
        </w:rPr>
        <w:t>3) повідомляти інформацію щодо особистих якостей споживача фінансових послуг, іншої особи, зовнішнього вигляду, інтелекту, інших якостей та особистих обставин фізичних осіб, які не мають відношення до заборгованості за договором про споживчий кредит, а також здійснювати психологічний вплив та/або фізичний тиск на особу, з якою здійснюється взаємодія;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5" w:name="n87"/>
      <w:bookmarkEnd w:id="15"/>
      <w:r w:rsidRPr="00B52EA8">
        <w:rPr>
          <w:rFonts w:eastAsia="Calibri"/>
          <w:sz w:val="22"/>
          <w:szCs w:val="22"/>
          <w:lang w:val="uk-UA" w:eastAsia="ar-SA"/>
        </w:rPr>
        <w:t>4) оприлюднювати (публікувати) персональні дані споживача фінансових послуг, іншої особи та будь-яку іншу інформацію, що дає змогу однозначно ідентифікувати таку особу, а також інформацію про наявність у споживача фінансових послуг простроченої заборгованості, крім інформації, що підлягає обов'язковому опублікуванню відповідно до </w:t>
      </w:r>
      <w:hyperlink r:id="rId8" w:tgtFrame="_blank" w:history="1">
        <w:r w:rsidRPr="00B52EA8">
          <w:rPr>
            <w:rFonts w:eastAsia="Calibri"/>
            <w:sz w:val="22"/>
            <w:szCs w:val="22"/>
            <w:lang w:val="uk-UA" w:eastAsia="ar-SA"/>
          </w:rPr>
          <w:t>Закону України</w:t>
        </w:r>
      </w:hyperlink>
      <w:r w:rsidRPr="00B52EA8">
        <w:rPr>
          <w:rFonts w:eastAsia="Calibri"/>
          <w:sz w:val="22"/>
          <w:szCs w:val="22"/>
          <w:lang w:val="uk-UA" w:eastAsia="ar-SA"/>
        </w:rPr>
        <w:t> "Про банки і банківську діяльність";</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6" w:name="n88"/>
      <w:bookmarkEnd w:id="16"/>
      <w:r w:rsidRPr="00B52EA8">
        <w:rPr>
          <w:rFonts w:eastAsia="Calibri"/>
          <w:sz w:val="22"/>
          <w:szCs w:val="22"/>
          <w:lang w:val="uk-UA" w:eastAsia="ar-SA"/>
        </w:rPr>
        <w:t>5) поширювати інформацію про особисті майнові та немайнові відносини споживача фінансових послуг, іншої особи з третіми особами, уключаючи близьких осіб, а також відомості про події та явища, що відбувалися або відбуваються в побутовій, інтимній, товариській, професійній, діловій та інших сферах життя таких осіб;</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7" w:name="n89"/>
      <w:bookmarkEnd w:id="17"/>
      <w:r w:rsidRPr="00B52EA8">
        <w:rPr>
          <w:rFonts w:eastAsia="Calibri"/>
          <w:sz w:val="22"/>
          <w:szCs w:val="22"/>
          <w:lang w:val="uk-UA" w:eastAsia="ar-SA"/>
        </w:rPr>
        <w:t xml:space="preserve">6) надавати недостовірну інформацію про вид діяльності, посаду, кваліфікацію та повноваження особи, яка здійснює взаємодію, уключаючи недостовірну інформацію про повноваження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або про здійснення взаємодії від імені іншої колекторської компанії;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8" w:name="n90"/>
      <w:bookmarkEnd w:id="18"/>
      <w:r w:rsidRPr="00B52EA8">
        <w:rPr>
          <w:rFonts w:eastAsia="Calibri"/>
          <w:sz w:val="22"/>
          <w:szCs w:val="22"/>
          <w:lang w:val="uk-UA" w:eastAsia="ar-SA"/>
        </w:rPr>
        <w:t>7) повідомляти неправдиві, неповні або неточні відомості, уключаючи відомості внаслідок обраного способу їх викладення, шляхом замовчування окремих фактів або використання нечітких формулювань щодо розміру простроченої заборгованості;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19" w:name="n91"/>
      <w:bookmarkEnd w:id="19"/>
      <w:r w:rsidRPr="00B52EA8">
        <w:rPr>
          <w:rFonts w:eastAsia="Calibri"/>
          <w:sz w:val="22"/>
          <w:szCs w:val="22"/>
          <w:lang w:val="uk-UA" w:eastAsia="ar-SA"/>
        </w:rPr>
        <w:t>8) вводити в оману щодо:</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0" w:name="n92"/>
      <w:bookmarkEnd w:id="20"/>
      <w:r w:rsidRPr="00B52EA8">
        <w:rPr>
          <w:rFonts w:eastAsia="Calibri"/>
          <w:sz w:val="22"/>
          <w:szCs w:val="22"/>
          <w:lang w:val="uk-UA" w:eastAsia="ar-SA"/>
        </w:rPr>
        <w:t>розміру, характеру, правових підстав виникнення простроченої заборгованості в споживача фінансових послуг, а також наслідків, що настануть для особи, з якою здійснюється взаємодія;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1" w:name="n93"/>
      <w:bookmarkEnd w:id="21"/>
      <w:r w:rsidRPr="00B52EA8">
        <w:rPr>
          <w:rFonts w:eastAsia="Calibri"/>
          <w:sz w:val="22"/>
          <w:szCs w:val="22"/>
          <w:lang w:val="uk-UA" w:eastAsia="ar-SA"/>
        </w:rPr>
        <w:t xml:space="preserve">наявності в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особи, залученої до здійснення колекторської діяльності, правових підстав діяти від імені та в інтересах споживача фінансових послуг під час взаємодії з іншою особою;</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2" w:name="n94"/>
      <w:bookmarkEnd w:id="22"/>
      <w:r w:rsidRPr="00B52EA8">
        <w:rPr>
          <w:rFonts w:eastAsia="Calibri"/>
          <w:sz w:val="22"/>
          <w:szCs w:val="22"/>
          <w:lang w:val="uk-UA" w:eastAsia="ar-SA"/>
        </w:rPr>
        <w:t>можливості та/або умов проведення реструктуризації зобов'язань за договором про споживчий кредит;</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3" w:name="n95"/>
      <w:bookmarkEnd w:id="23"/>
      <w:r w:rsidRPr="00B52EA8">
        <w:rPr>
          <w:rFonts w:eastAsia="Calibri"/>
          <w:sz w:val="22"/>
          <w:szCs w:val="22"/>
          <w:lang w:val="uk-UA" w:eastAsia="ar-SA"/>
        </w:rPr>
        <w:t>прав особи, з якою здійснюється взаємодія, визначених законодавством України;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4" w:name="n96"/>
      <w:bookmarkEnd w:id="24"/>
      <w:r w:rsidRPr="00B52EA8">
        <w:rPr>
          <w:rFonts w:eastAsia="Calibri"/>
          <w:sz w:val="22"/>
          <w:szCs w:val="22"/>
          <w:lang w:val="uk-UA" w:eastAsia="ar-SA"/>
        </w:rPr>
        <w:t>правового статусу договору про споживчий кредит;</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5" w:name="n97"/>
      <w:bookmarkEnd w:id="25"/>
      <w:r w:rsidRPr="00B52EA8">
        <w:rPr>
          <w:rFonts w:eastAsia="Calibri"/>
          <w:sz w:val="22"/>
          <w:szCs w:val="22"/>
          <w:lang w:val="uk-UA" w:eastAsia="ar-SA"/>
        </w:rPr>
        <w:t>допустимої періодичності взаємодії при врегулюванні простроченої заборгованості;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6" w:name="n98"/>
      <w:bookmarkEnd w:id="26"/>
      <w:r w:rsidRPr="00B52EA8">
        <w:rPr>
          <w:rFonts w:eastAsia="Calibri"/>
          <w:sz w:val="22"/>
          <w:szCs w:val="22"/>
          <w:lang w:val="uk-UA" w:eastAsia="ar-SA"/>
        </w:rPr>
        <w:t>порядку сплати та суми простроченої заборгованості;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7" w:name="n99"/>
      <w:bookmarkEnd w:id="27"/>
      <w:r w:rsidRPr="00B52EA8">
        <w:rPr>
          <w:rFonts w:eastAsia="Calibri"/>
          <w:sz w:val="22"/>
          <w:szCs w:val="22"/>
          <w:lang w:val="uk-UA" w:eastAsia="ar-SA"/>
        </w:rPr>
        <w:t>9) вимагати від іншої особи, з якою здійснюється взаємодія: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8" w:name="n100"/>
      <w:bookmarkEnd w:id="28"/>
      <w:r w:rsidRPr="00B52EA8">
        <w:rPr>
          <w:rFonts w:eastAsia="Calibri"/>
          <w:sz w:val="22"/>
          <w:szCs w:val="22"/>
          <w:lang w:val="uk-UA" w:eastAsia="ar-SA"/>
        </w:rPr>
        <w:t>примушувати споживача фінансових послуг до сплати простроченої заборгованості;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29" w:name="n101"/>
      <w:bookmarkEnd w:id="29"/>
      <w:r w:rsidRPr="00B52EA8">
        <w:rPr>
          <w:rFonts w:eastAsia="Calibri"/>
          <w:sz w:val="22"/>
          <w:szCs w:val="22"/>
          <w:lang w:val="uk-UA" w:eastAsia="ar-SA"/>
        </w:rPr>
        <w:t>погасити прострочену заборгованість за рахунок власних коштів або за рахунок будь-яких інших джерел (крім поручителя або майнового поручителя споживача фінансових послуг, спадкоємця в межах вартості майна, одержаного в спадщину);</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0" w:name="n102"/>
      <w:bookmarkEnd w:id="30"/>
      <w:r w:rsidRPr="00B52EA8">
        <w:rPr>
          <w:rFonts w:eastAsia="Calibri"/>
          <w:sz w:val="22"/>
          <w:szCs w:val="22"/>
          <w:lang w:val="uk-UA" w:eastAsia="ar-SA"/>
        </w:rPr>
        <w:t>10) повідомляти особі, щодо якої немає згоди споживача фінансових послуг на передавання їй інформації про укладення споживачем фінансових послуг договору про споживчий кредит, його умови, стан виконання, наявність та розмір простроченої заборгованості (крім представника, спадкоємця, поручителя, майнового поручителя), таку інформацію під час взаємодії;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1" w:name="n103"/>
      <w:bookmarkEnd w:id="31"/>
      <w:r w:rsidRPr="00B52EA8">
        <w:rPr>
          <w:rFonts w:eastAsia="Calibri"/>
          <w:sz w:val="22"/>
          <w:szCs w:val="22"/>
          <w:lang w:val="uk-UA" w:eastAsia="ar-SA"/>
        </w:rPr>
        <w:t xml:space="preserve">11) вимагати погашення простроченої заборгованості за договором про споживчий кредит шляхом укладення нового договору про споживчий кредит (уключаючи укладення нового договору про споживчий кредит в іншого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2" w:name="n104"/>
      <w:bookmarkEnd w:id="32"/>
      <w:r w:rsidRPr="00B52EA8">
        <w:rPr>
          <w:rFonts w:eastAsia="Calibri"/>
          <w:sz w:val="22"/>
          <w:szCs w:val="22"/>
          <w:lang w:val="uk-UA" w:eastAsia="ar-SA"/>
        </w:rPr>
        <w:lastRenderedPageBreak/>
        <w:t>12) публічно оголошувати про намір здійснення відступлення права вимоги за договором про споживчий кредит, крім оголошення такої інформації з метою продажу права вимоги за договором про споживчий кредит шляхом проведення електронного аукціону в порядку, установленому законодавством України.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3" w:name="n105"/>
      <w:bookmarkEnd w:id="33"/>
      <w:r>
        <w:rPr>
          <w:rFonts w:eastAsia="Calibri"/>
          <w:sz w:val="22"/>
          <w:szCs w:val="22"/>
          <w:lang w:val="uk-UA" w:eastAsia="ar-SA"/>
        </w:rPr>
        <w:t>15</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Кредитодавцю</w:t>
      </w:r>
      <w:proofErr w:type="spellEnd"/>
      <w:r w:rsidRPr="00B52EA8">
        <w:rPr>
          <w:rFonts w:eastAsia="Calibri"/>
          <w:sz w:val="22"/>
          <w:szCs w:val="22"/>
          <w:lang w:val="uk-UA" w:eastAsia="ar-SA"/>
        </w:rPr>
        <w:t>, новому кредитору, колекторській компанії, особі, залученій до здійснення колекторської діяльності, забороняється надмірна взаємодія із споживачем фінансових послуг, іншою особою при врегулюванні простроченої заборгованості за договором про споживчий кредит.</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4" w:name="n106"/>
      <w:bookmarkEnd w:id="34"/>
      <w:r>
        <w:rPr>
          <w:rFonts w:eastAsia="Calibri"/>
          <w:sz w:val="22"/>
          <w:szCs w:val="22"/>
          <w:lang w:val="uk-UA" w:eastAsia="ar-SA"/>
        </w:rPr>
        <w:t>16</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під час взаємодії із споживачем фінансових послуг, іншою особою за допомогою засобів зв'язку при врегулюванні простроченої заборгованості, крім першої взаємодії, зобов'язані повідомити: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5" w:name="n107"/>
      <w:bookmarkEnd w:id="35"/>
      <w:r w:rsidRPr="00B52EA8">
        <w:rPr>
          <w:rFonts w:eastAsia="Calibri"/>
          <w:sz w:val="22"/>
          <w:szCs w:val="22"/>
          <w:lang w:val="uk-UA" w:eastAsia="ar-SA"/>
        </w:rPr>
        <w:t>1) повне найменування кредитора (якщо взаємодію здійснює новий кредитор, колекторська компанія, особа, залучена до здійснення колекторської діяльності), своє повне найменування (крім випадків здійснення взаємодії фізичною особою, залученою на договірних засадах для виконання окремих функцій або процесів у межах здійснення колекторської діяльності, уключаючи для безпосередньої взаємодії із споживачами фінансових послуг);</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6" w:name="n108"/>
      <w:bookmarkEnd w:id="36"/>
      <w:r w:rsidRPr="00B52EA8">
        <w:rPr>
          <w:rFonts w:eastAsia="Calibri"/>
          <w:sz w:val="22"/>
          <w:szCs w:val="22"/>
          <w:lang w:val="uk-UA" w:eastAsia="ar-SA"/>
        </w:rPr>
        <w:t xml:space="preserve">2) прізвище, власне ім'я, по батькові (за наявності) фізичної особи, яка здійснює взаємодію, або власне ім'я та індекс, за допомогою якого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xml:space="preserve">, новий кредитор, колекторська компанія однозначно ідентифікують особу, яка здійснює взаємодію [крім випадків надсилання голосових повідомлень шляхом використання функції (сервісу) автоматичного </w:t>
      </w:r>
      <w:proofErr w:type="spellStart"/>
      <w:r w:rsidRPr="00B52EA8">
        <w:rPr>
          <w:rFonts w:eastAsia="Calibri"/>
          <w:sz w:val="22"/>
          <w:szCs w:val="22"/>
          <w:lang w:val="uk-UA" w:eastAsia="ar-SA"/>
        </w:rPr>
        <w:t>додзвону</w:t>
      </w:r>
      <w:proofErr w:type="spellEnd"/>
      <w:r w:rsidRPr="00B52EA8">
        <w:rPr>
          <w:rFonts w:eastAsia="Calibri"/>
          <w:sz w:val="22"/>
          <w:szCs w:val="22"/>
          <w:lang w:val="uk-UA" w:eastAsia="ar-SA"/>
        </w:rPr>
        <w:t>];</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7" w:name="n109"/>
      <w:bookmarkEnd w:id="37"/>
      <w:r w:rsidRPr="00B52EA8">
        <w:rPr>
          <w:rFonts w:eastAsia="Calibri"/>
          <w:sz w:val="22"/>
          <w:szCs w:val="22"/>
          <w:lang w:val="uk-UA" w:eastAsia="ar-SA"/>
        </w:rPr>
        <w:t>3) мету взаємодії та за потреби іншу інформацію, пов'язану з врегулюванням простроченої заборгованості за договором про споживчий кредит;</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8" w:name="n110"/>
      <w:bookmarkEnd w:id="38"/>
      <w:r w:rsidRPr="00B52EA8">
        <w:rPr>
          <w:rFonts w:eastAsia="Calibri"/>
          <w:sz w:val="22"/>
          <w:szCs w:val="22"/>
          <w:lang w:val="uk-UA" w:eastAsia="ar-SA"/>
        </w:rPr>
        <w:t xml:space="preserve">4) про використання для взаємодії програмного забезпечення або технології, якщо взаємодія здійснюється без залучення працівника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або колекторської компанії, або особи, залученої до здійснення колекторської діяльності (за потреби).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39" w:name="n111"/>
      <w:bookmarkEnd w:id="39"/>
      <w:r w:rsidRPr="00B52EA8">
        <w:rPr>
          <w:rFonts w:eastAsia="Calibri"/>
          <w:sz w:val="22"/>
          <w:szCs w:val="22"/>
          <w:lang w:val="uk-UA" w:eastAsia="ar-SA"/>
        </w:rPr>
        <w:t>Повідомлення споживачу фінансових послуг, іншій особі інформації, передбаченої в пункті 27 розділу III цього Положення, у разі взаємодії шляхом безпосередньої взаємодії додатково включає попередження цих осіб про фіксування такої безпосередньої взаємодії.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0" w:name="n112"/>
      <w:bookmarkEnd w:id="40"/>
      <w:r w:rsidRPr="00B52EA8">
        <w:rPr>
          <w:rFonts w:eastAsia="Calibri"/>
          <w:sz w:val="22"/>
          <w:szCs w:val="22"/>
          <w:lang w:val="uk-UA" w:eastAsia="ar-SA"/>
        </w:rPr>
        <w:t>Взаємодія із споживачем фінансових послуг, іншою особою за допомогою засобів зв'язку при врегулюванні простроченої заборгованості, крім першої взаємодії, вважається такою, що відбулася, якщо в результаті такої взаємодії споживачу фінансових послуг, іншій особі передано інформацію, визначену в підпунктах 1-3 пункту 27 розділу III цього Положення.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1" w:name="n113"/>
      <w:bookmarkEnd w:id="41"/>
      <w:r>
        <w:rPr>
          <w:rFonts w:eastAsia="Calibri"/>
          <w:sz w:val="22"/>
          <w:szCs w:val="22"/>
          <w:lang w:val="uk-UA" w:eastAsia="ar-SA"/>
        </w:rPr>
        <w:t>17</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надають інформацію, визначену в </w:t>
      </w:r>
      <w:hyperlink r:id="rId9" w:anchor="n396" w:tgtFrame="_blank" w:history="1">
        <w:r w:rsidRPr="00B52EA8">
          <w:rPr>
            <w:rFonts w:eastAsia="Calibri"/>
            <w:sz w:val="22"/>
            <w:szCs w:val="22"/>
            <w:lang w:val="uk-UA" w:eastAsia="ar-SA"/>
          </w:rPr>
          <w:t>частині другій</w:t>
        </w:r>
      </w:hyperlink>
      <w:r w:rsidRPr="00B52EA8">
        <w:rPr>
          <w:rFonts w:eastAsia="Calibri"/>
          <w:sz w:val="22"/>
          <w:szCs w:val="22"/>
          <w:lang w:val="uk-UA" w:eastAsia="ar-SA"/>
        </w:rPr>
        <w:t> статті 25 Закону про споживче кредитування (під час першої взаємодії) або в пункті 27 розділу III цього Положення (під час кожної наступної взаємодії), у разі здійснення взаємодії із споживачем фінансових послуг, іншою особою при врегулюванні простроченої заборгованості одним:</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2" w:name="n114"/>
      <w:bookmarkEnd w:id="42"/>
      <w:r w:rsidRPr="00B52EA8">
        <w:rPr>
          <w:rFonts w:eastAsia="Calibri"/>
          <w:sz w:val="22"/>
          <w:szCs w:val="22"/>
          <w:lang w:val="uk-UA" w:eastAsia="ar-SA"/>
        </w:rPr>
        <w:t>1) відправленням (якщо взаємодія здійснюється шляхом надсилання поштових відправлень із позначкою "Вручити особисто" за місцем проживання чи перебування або за місцем роботи фізичної особи);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3" w:name="n115"/>
      <w:bookmarkEnd w:id="43"/>
      <w:r w:rsidRPr="00B52EA8">
        <w:rPr>
          <w:rFonts w:eastAsia="Calibri"/>
          <w:sz w:val="22"/>
          <w:szCs w:val="22"/>
          <w:lang w:val="uk-UA" w:eastAsia="ar-SA"/>
        </w:rPr>
        <w:t xml:space="preserve">2) повідомленням (якщо взаємодія здійснюється шляхом надсилання текстових, голосових та інших повідомлень через засоби зв'язку, уключаючи без залучення працівника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особи, залученої до здійснення колекторської діяльності).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4" w:name="n116"/>
      <w:bookmarkEnd w:id="44"/>
      <w:r w:rsidRPr="00B52EA8">
        <w:rPr>
          <w:rFonts w:eastAsia="Calibri"/>
          <w:sz w:val="22"/>
          <w:szCs w:val="22"/>
          <w:lang w:val="uk-UA" w:eastAsia="ar-SA"/>
        </w:rPr>
        <w:t xml:space="preserve">Надсилання кількох текстових повідомлень на мобільний телефон споживача фінансових послуг, іншої особи при врегулюванні простроченої заборгованості, що здійснюється через оператора мобільного зв'язку або інші сервіси для відправки </w:t>
      </w:r>
      <w:proofErr w:type="spellStart"/>
      <w:r w:rsidRPr="00B52EA8">
        <w:rPr>
          <w:rFonts w:eastAsia="Calibri"/>
          <w:sz w:val="22"/>
          <w:szCs w:val="22"/>
          <w:lang w:val="uk-UA" w:eastAsia="ar-SA"/>
        </w:rPr>
        <w:t>смс</w:t>
      </w:r>
      <w:proofErr w:type="spellEnd"/>
      <w:r w:rsidRPr="00B52EA8">
        <w:rPr>
          <w:rFonts w:eastAsia="Calibri"/>
          <w:sz w:val="22"/>
          <w:szCs w:val="22"/>
          <w:lang w:val="uk-UA" w:eastAsia="ar-SA"/>
        </w:rPr>
        <w:t>-повідомлень, належить до однієї взаємодії, якщо інформація, визначена в абзаці першому пункту 27 розділу III цього Положення, перевищує максимально допустиму довжину одного такого повідомлення.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5" w:name="n117"/>
      <w:bookmarkEnd w:id="45"/>
      <w:r>
        <w:rPr>
          <w:rFonts w:eastAsia="Calibri"/>
          <w:sz w:val="22"/>
          <w:szCs w:val="22"/>
          <w:lang w:val="uk-UA" w:eastAsia="ar-SA"/>
        </w:rPr>
        <w:t>18</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Кредитодавцю</w:t>
      </w:r>
      <w:proofErr w:type="spellEnd"/>
      <w:r w:rsidRPr="00B52EA8">
        <w:rPr>
          <w:rFonts w:eastAsia="Calibri"/>
          <w:sz w:val="22"/>
          <w:szCs w:val="22"/>
          <w:lang w:val="uk-UA" w:eastAsia="ar-SA"/>
        </w:rPr>
        <w:t xml:space="preserve">, новому кредитору, колекторській компанії, особі, залученій до здійснення колекторської діяльності, забороняється використовувати гіперпосилання на </w:t>
      </w:r>
      <w:proofErr w:type="spellStart"/>
      <w:r w:rsidRPr="00B52EA8">
        <w:rPr>
          <w:rFonts w:eastAsia="Calibri"/>
          <w:sz w:val="22"/>
          <w:szCs w:val="22"/>
          <w:lang w:val="uk-UA" w:eastAsia="ar-SA"/>
        </w:rPr>
        <w:t>вебсторінку</w:t>
      </w:r>
      <w:proofErr w:type="spellEnd"/>
      <w:r w:rsidRPr="00B52EA8">
        <w:rPr>
          <w:rFonts w:eastAsia="Calibri"/>
          <w:sz w:val="22"/>
          <w:szCs w:val="22"/>
          <w:lang w:val="uk-UA" w:eastAsia="ar-SA"/>
        </w:rPr>
        <w:t>, де розміщено інформацію, визначену в підпунктах 1-3 пункту 27 розділу III цього Положення, якщо взаємодія здійснюється шляхом надсилання текстових, інших повідомлень засобами зв'язку.</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6" w:name="n118"/>
      <w:bookmarkEnd w:id="46"/>
      <w:r>
        <w:rPr>
          <w:rFonts w:eastAsia="Calibri"/>
          <w:sz w:val="22"/>
          <w:szCs w:val="22"/>
          <w:lang w:val="uk-UA" w:eastAsia="ar-SA"/>
        </w:rPr>
        <w:lastRenderedPageBreak/>
        <w:t>19</w:t>
      </w:r>
      <w:r w:rsidRPr="00B52EA8">
        <w:rPr>
          <w:rFonts w:eastAsia="Calibri"/>
          <w:sz w:val="22"/>
          <w:szCs w:val="22"/>
          <w:lang w:val="uk-UA" w:eastAsia="ar-SA"/>
        </w:rPr>
        <w:t xml:space="preserve">. </w:t>
      </w:r>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на вимогу споживача фінансових послуг, його близької особи, представника, спадкоємця, поручителя або майнового поручителя зобов'язані протягом семи робочих днів після взаємодії при врегулюванні простроченої заборгованості, крім першої взаємодії (якщо інший строк не встановлено законодавством України), але не частіше одного разу на місяць, надати змістовну інформацію про розмір простроченої заборгованості [розмір кредиту за договором про споживчий кредит та прострочену до повернення суму кредиту, нараховані та прострочені проценти за користування кредитом, комісії та інші платежі, пов'язані з отриманням, обслуговуванням і поверненням кредиту, розмір неустойки (штрафу, пені) та інших платежів, що стягуються в разі невиконання зобов'язань за договором про споживчий кредит або відповідно до законодавства України] або іншу інформацію, яка стосується врегулювання простроченої заборгованості за договором про споживчий кредит, особисто або шляхом направлення листа на адресу (електронну або поштову) такої особи, або в інший визначений договором про споживчий кредит спосіб. Інформація про розмір простроченої заборгованості за договором про споживчий кредит надається у формі довідки за складовими та станом на дату отримання вимоги споживача фінансових послуг, його близької особи, представника, спадкоємця, поручителя або майнового поручителя.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7" w:name="n119"/>
      <w:bookmarkEnd w:id="47"/>
      <w:r w:rsidRPr="00B52EA8">
        <w:rPr>
          <w:rFonts w:eastAsia="Calibri"/>
          <w:sz w:val="22"/>
          <w:szCs w:val="22"/>
          <w:lang w:val="uk-UA" w:eastAsia="ar-SA"/>
        </w:rPr>
        <w:t>Інформація про розмір простроченої заборгованості та її розрахунок повідомляється близькій особі споживача фінансових послуг, яка не є спадкоємцем, поручителем, майновим поручителем, за наявності згоди споживача фінансових послуг на передавання такої інформації цій особі.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8" w:name="n120"/>
      <w:bookmarkEnd w:id="48"/>
      <w:r>
        <w:rPr>
          <w:rFonts w:eastAsia="Calibri"/>
          <w:sz w:val="22"/>
          <w:szCs w:val="22"/>
          <w:lang w:val="uk-UA" w:eastAsia="ar-SA"/>
        </w:rPr>
        <w:t>20</w:t>
      </w:r>
      <w:r w:rsidRPr="00B52EA8">
        <w:rPr>
          <w:rFonts w:eastAsia="Calibri"/>
          <w:sz w:val="22"/>
          <w:szCs w:val="22"/>
          <w:lang w:val="uk-UA" w:eastAsia="ar-SA"/>
        </w:rPr>
        <w:t xml:space="preserve">. Надсилання поштових відправлень із позначкою "Вручити особисто" з метою взаємодії </w:t>
      </w:r>
      <w:proofErr w:type="spellStart"/>
      <w:r w:rsidRPr="00B52EA8">
        <w:rPr>
          <w:rFonts w:eastAsia="Calibri"/>
          <w:sz w:val="22"/>
          <w:szCs w:val="22"/>
          <w:lang w:val="uk-UA" w:eastAsia="ar-SA"/>
        </w:rPr>
        <w:t>кредитодавцем</w:t>
      </w:r>
      <w:proofErr w:type="spellEnd"/>
      <w:r w:rsidRPr="00B52EA8">
        <w:rPr>
          <w:rFonts w:eastAsia="Calibri"/>
          <w:sz w:val="22"/>
          <w:szCs w:val="22"/>
          <w:lang w:val="uk-UA" w:eastAsia="ar-SA"/>
        </w:rPr>
        <w:t>, новим кредитором, колекторською компанією, особою, залученою до здійснення колекторської діяльності, із споживачем фінансових послуг, іншою собою при врегулюванні простроченої заборгованості здійснюється з урахуванням вимог, визначених у нормативно-правовому акті Кабінету Міністрів України про надання послуг поштового зв'язку.</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49" w:name="n121"/>
      <w:bookmarkEnd w:id="49"/>
      <w:r w:rsidRPr="00B52EA8">
        <w:rPr>
          <w:rFonts w:eastAsia="Calibri"/>
          <w:sz w:val="22"/>
          <w:szCs w:val="22"/>
          <w:lang w:val="uk-UA" w:eastAsia="ar-SA"/>
        </w:rPr>
        <w:t xml:space="preserve">Датою взаємодії із споживачем фінансових послуг, іншою особою при врегулюванні простроченої заборгованості шляхом надсилання поштового відправлення з позначкою "Вручити особисто" за місцем проживання чи перебування або за місцем роботи фізичної особи вважається дата відправки </w:t>
      </w:r>
      <w:proofErr w:type="spellStart"/>
      <w:r w:rsidRPr="00B52EA8">
        <w:rPr>
          <w:rFonts w:eastAsia="Calibri"/>
          <w:sz w:val="22"/>
          <w:szCs w:val="22"/>
          <w:lang w:val="uk-UA" w:eastAsia="ar-SA"/>
        </w:rPr>
        <w:t>кредитодавцем</w:t>
      </w:r>
      <w:proofErr w:type="spellEnd"/>
      <w:r w:rsidRPr="00B52EA8">
        <w:rPr>
          <w:rFonts w:eastAsia="Calibri"/>
          <w:sz w:val="22"/>
          <w:szCs w:val="22"/>
          <w:lang w:val="uk-UA" w:eastAsia="ar-SA"/>
        </w:rPr>
        <w:t>, новим кредитором, колекторською компанією, особою, залученою до здійснення колекторської діяльності, зазначеного поштового відправлення.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0" w:name="n122"/>
      <w:bookmarkEnd w:id="50"/>
      <w:r>
        <w:rPr>
          <w:rFonts w:eastAsia="Calibri"/>
          <w:sz w:val="22"/>
          <w:szCs w:val="22"/>
          <w:lang w:val="uk-UA" w:eastAsia="ar-SA"/>
        </w:rPr>
        <w:t>21</w:t>
      </w:r>
      <w:r w:rsidRPr="00B52EA8">
        <w:rPr>
          <w:rFonts w:eastAsia="Calibri"/>
          <w:sz w:val="22"/>
          <w:szCs w:val="22"/>
          <w:lang w:val="uk-UA" w:eastAsia="ar-SA"/>
        </w:rPr>
        <w:t>. Колекторській компанії, особі, залученій до здійснення колекторської діяльності, заборонено зазначати на конверті поштового відправлення з позначкою "Вручити особисто", яке надсилається споживачу фінансових послуг, іншій особі при врегулюванні простроченої заборгованості, будь-яку іншу інформацію, крім свого найменування, прізвища, власного імені, по батькові (за наявності) особи-одержувача, адреси та номера телефону відправника та одержувача такого поштового відправлення.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1" w:name="n123"/>
      <w:bookmarkEnd w:id="51"/>
      <w:r>
        <w:rPr>
          <w:rFonts w:eastAsia="Calibri"/>
          <w:sz w:val="22"/>
          <w:szCs w:val="22"/>
          <w:lang w:val="uk-UA" w:eastAsia="ar-SA"/>
        </w:rPr>
        <w:t>22</w:t>
      </w:r>
      <w:r w:rsidRPr="00B52EA8">
        <w:rPr>
          <w:rFonts w:eastAsia="Calibri"/>
          <w:sz w:val="22"/>
          <w:szCs w:val="22"/>
          <w:lang w:val="uk-UA" w:eastAsia="ar-SA"/>
        </w:rPr>
        <w:t>. Взаємодія із споживачем фінансових послуг, іншою особою при врегулюванні простроченої заборгованості шляхом проведення особистої зустрічі не може здійснюватися за місцем роботи такої фізичної особи, крім випадків, коли місце роботи такої фізичної особи збігається з місцем проживання/реєстрації.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2" w:name="n124"/>
      <w:bookmarkEnd w:id="52"/>
      <w:r>
        <w:rPr>
          <w:rFonts w:eastAsia="Calibri"/>
          <w:sz w:val="22"/>
          <w:szCs w:val="22"/>
          <w:lang w:val="uk-UA" w:eastAsia="ar-SA"/>
        </w:rPr>
        <w:t>23</w:t>
      </w:r>
      <w:r w:rsidRPr="00B52EA8">
        <w:rPr>
          <w:rFonts w:eastAsia="Calibri"/>
          <w:sz w:val="22"/>
          <w:szCs w:val="22"/>
          <w:lang w:val="uk-UA" w:eastAsia="ar-SA"/>
        </w:rPr>
        <w:t>. Згода споживача фінансових послуг, іншої особи на проведення особистої зустрічі повинна бути добровільною.</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3" w:name="n125"/>
      <w:bookmarkEnd w:id="53"/>
      <w:proofErr w:type="spellStart"/>
      <w:r w:rsidRPr="00B52EA8">
        <w:rPr>
          <w:rFonts w:eastAsia="Calibri"/>
          <w:sz w:val="22"/>
          <w:szCs w:val="22"/>
          <w:lang w:val="uk-UA" w:eastAsia="ar-SA"/>
        </w:rPr>
        <w:t>Кредитодавець</w:t>
      </w:r>
      <w:proofErr w:type="spellEnd"/>
      <w:r w:rsidRPr="00B52EA8">
        <w:rPr>
          <w:rFonts w:eastAsia="Calibri"/>
          <w:sz w:val="22"/>
          <w:szCs w:val="22"/>
          <w:lang w:val="uk-UA" w:eastAsia="ar-SA"/>
        </w:rPr>
        <w:t>, новий кредитор, колекторська компанія, особа, залучена до здійснення колекторської діяльності, отримують окрему згоду споживача фінансових послуг, іншої особи на проведення кожної особистої зустрічі з такою особою та надають:</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4" w:name="n126"/>
      <w:bookmarkEnd w:id="54"/>
      <w:r w:rsidRPr="00B52EA8">
        <w:rPr>
          <w:rFonts w:eastAsia="Calibri"/>
          <w:sz w:val="22"/>
          <w:szCs w:val="22"/>
          <w:lang w:val="uk-UA" w:eastAsia="ar-SA"/>
        </w:rPr>
        <w:t>1) інформацію про:</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5" w:name="n127"/>
      <w:bookmarkEnd w:id="55"/>
      <w:r w:rsidRPr="00B52EA8">
        <w:rPr>
          <w:rFonts w:eastAsia="Calibri"/>
          <w:sz w:val="22"/>
          <w:szCs w:val="22"/>
          <w:lang w:val="uk-UA" w:eastAsia="ar-SA"/>
        </w:rPr>
        <w:t>мету проведення особистої зустрічі;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6" w:name="n128"/>
      <w:bookmarkEnd w:id="56"/>
      <w:r w:rsidRPr="00B52EA8">
        <w:rPr>
          <w:rFonts w:eastAsia="Calibri"/>
          <w:sz w:val="22"/>
          <w:szCs w:val="22"/>
          <w:lang w:val="uk-UA" w:eastAsia="ar-SA"/>
        </w:rPr>
        <w:t>місце, дату і час проведення особистої зустрічі;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7" w:name="n129"/>
      <w:bookmarkEnd w:id="57"/>
      <w:r w:rsidRPr="00B52EA8">
        <w:rPr>
          <w:rFonts w:eastAsia="Calibri"/>
          <w:sz w:val="22"/>
          <w:szCs w:val="22"/>
          <w:lang w:val="uk-UA" w:eastAsia="ar-SA"/>
        </w:rPr>
        <w:t xml:space="preserve">прізвище, власне ім'я, по батькові (за наявності) особи, яка здійснюватиме взаємодію із споживачем фінансових послуг, іншою особою від імені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а також правову підставу на вчинення таких дій;</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8" w:name="n130"/>
      <w:bookmarkEnd w:id="58"/>
      <w:r w:rsidRPr="00B52EA8">
        <w:rPr>
          <w:rFonts w:eastAsia="Calibri"/>
          <w:sz w:val="22"/>
          <w:szCs w:val="22"/>
          <w:lang w:val="uk-UA" w:eastAsia="ar-SA"/>
        </w:rPr>
        <w:t>фіксування проведення особистої зустрічі за допомогою відео- та/або звукозаписувального технічного засобу;</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59" w:name="n131"/>
      <w:bookmarkEnd w:id="59"/>
      <w:r w:rsidRPr="00B52EA8">
        <w:rPr>
          <w:rFonts w:eastAsia="Calibri"/>
          <w:sz w:val="22"/>
          <w:szCs w:val="22"/>
          <w:lang w:val="uk-UA" w:eastAsia="ar-SA"/>
        </w:rPr>
        <w:t>необхідність пред'явлення споживачем фінансових послуг, іншою особою під час проведення особистої зустрічі документа, що посвідчує особу відповідно до законодавства України;</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0" w:name="n132"/>
      <w:bookmarkEnd w:id="60"/>
      <w:r w:rsidRPr="00B52EA8">
        <w:rPr>
          <w:rFonts w:eastAsia="Calibri"/>
          <w:sz w:val="22"/>
          <w:szCs w:val="22"/>
          <w:lang w:val="uk-UA" w:eastAsia="ar-SA"/>
        </w:rPr>
        <w:lastRenderedPageBreak/>
        <w:t xml:space="preserve">2) копію (електронну копію) довіреності на право особи здійснювати взаємодію від імені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xml:space="preserve">, нового кредитора, колекторської компанії (якщо вчинення таких дій здійснюється не штатним працівником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1" w:name="n133"/>
      <w:bookmarkEnd w:id="61"/>
      <w:r>
        <w:rPr>
          <w:rFonts w:eastAsia="Calibri"/>
          <w:sz w:val="22"/>
          <w:szCs w:val="22"/>
          <w:lang w:val="uk-UA" w:eastAsia="ar-SA"/>
        </w:rPr>
        <w:t>24</w:t>
      </w:r>
      <w:r w:rsidRPr="00B52EA8">
        <w:rPr>
          <w:rFonts w:eastAsia="Calibri"/>
          <w:sz w:val="22"/>
          <w:szCs w:val="22"/>
          <w:lang w:val="uk-UA" w:eastAsia="ar-SA"/>
        </w:rPr>
        <w:t>. Проведення особистої зустрічі з особою, взаємодія з якою не передбачена договором про споживчий кредит та/або яка не надала згоди на таку взаємодію (уключаючи згоду на проведення такої особистої зустрічі), забороняється.</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2" w:name="n134"/>
      <w:bookmarkEnd w:id="62"/>
      <w:r w:rsidRPr="00B52EA8">
        <w:rPr>
          <w:rFonts w:eastAsia="Calibri"/>
          <w:sz w:val="22"/>
          <w:szCs w:val="22"/>
          <w:lang w:val="uk-UA" w:eastAsia="ar-SA"/>
        </w:rPr>
        <w:t xml:space="preserve">Укладення споживачем фінансових послуг договору про споживчий кредит з </w:t>
      </w:r>
      <w:proofErr w:type="spellStart"/>
      <w:r w:rsidRPr="00B52EA8">
        <w:rPr>
          <w:rFonts w:eastAsia="Calibri"/>
          <w:sz w:val="22"/>
          <w:szCs w:val="22"/>
          <w:lang w:val="uk-UA" w:eastAsia="ar-SA"/>
        </w:rPr>
        <w:t>кредитодавцем</w:t>
      </w:r>
      <w:proofErr w:type="spellEnd"/>
      <w:r w:rsidRPr="00B52EA8">
        <w:rPr>
          <w:rFonts w:eastAsia="Calibri"/>
          <w:sz w:val="22"/>
          <w:szCs w:val="22"/>
          <w:lang w:val="uk-UA" w:eastAsia="ar-SA"/>
        </w:rPr>
        <w:t xml:space="preserve"> не може вважатися згодою споживача фінансових послуг, іншої особи на проведення особистої зустрічі з ним (нею) при врегулюванні простроченої заборгованості за таким договором.</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3" w:name="n135"/>
      <w:bookmarkEnd w:id="63"/>
      <w:r>
        <w:rPr>
          <w:rFonts w:eastAsia="Calibri"/>
          <w:sz w:val="22"/>
          <w:szCs w:val="22"/>
          <w:lang w:val="uk-UA" w:eastAsia="ar-SA"/>
        </w:rPr>
        <w:t>25</w:t>
      </w:r>
      <w:r w:rsidRPr="00B52EA8">
        <w:rPr>
          <w:rFonts w:eastAsia="Calibri"/>
          <w:sz w:val="22"/>
          <w:szCs w:val="22"/>
          <w:lang w:val="uk-UA" w:eastAsia="ar-SA"/>
        </w:rPr>
        <w:t xml:space="preserve">. Працівник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особа, залучена до здійснення колекторської діяльності, під час проведення особистої зустрічі із споживачем фінансових послуг, іншою особою при врегулюванні простроченої заборгованості:</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4" w:name="n136"/>
      <w:bookmarkEnd w:id="64"/>
      <w:r w:rsidRPr="00B52EA8">
        <w:rPr>
          <w:rFonts w:eastAsia="Calibri"/>
          <w:sz w:val="22"/>
          <w:szCs w:val="22"/>
          <w:lang w:val="uk-UA" w:eastAsia="ar-SA"/>
        </w:rPr>
        <w:t xml:space="preserve">1) пред'являє оригінал довіреності або повідомляє про наявність іншої правової підстави на вчинення таких дій від імені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(крім випадків проведення особистої зустрічі у місцях надання послуг споживачам фінансових послуг);</w:t>
      </w:r>
    </w:p>
    <w:p w:rsidR="00E20BB8" w:rsidRPr="00B52EA8" w:rsidRDefault="00E20BB8" w:rsidP="00E20BB8">
      <w:pPr>
        <w:pStyle w:val="rvps2"/>
        <w:shd w:val="clear" w:color="auto" w:fill="FFFFFF"/>
        <w:spacing w:before="0" w:beforeAutospacing="0" w:after="150" w:afterAutospacing="0"/>
        <w:ind w:firstLine="450"/>
        <w:jc w:val="both"/>
        <w:rPr>
          <w:rFonts w:eastAsia="Calibri"/>
          <w:sz w:val="22"/>
          <w:szCs w:val="22"/>
          <w:lang w:val="uk-UA" w:eastAsia="ar-SA"/>
        </w:rPr>
      </w:pPr>
      <w:bookmarkStart w:id="65" w:name="n137"/>
      <w:bookmarkEnd w:id="65"/>
      <w:r w:rsidRPr="00B52EA8">
        <w:rPr>
          <w:rFonts w:eastAsia="Calibri"/>
          <w:sz w:val="22"/>
          <w:szCs w:val="22"/>
          <w:lang w:val="uk-UA" w:eastAsia="ar-SA"/>
        </w:rPr>
        <w:t>2) здійснює перевірку з метою підтвердження особи споживача фінансових послуг, іншої особи, з якою було погоджено проведення особистої зустрічі, на підставі документа, що посвідчує особу відповідно до законодавства України.</w:t>
      </w:r>
    </w:p>
    <w:p w:rsidR="00E20BB8" w:rsidRPr="00E20BB8" w:rsidRDefault="00E20BB8" w:rsidP="00E20BB8">
      <w:pPr>
        <w:pStyle w:val="rvps2"/>
        <w:shd w:val="clear" w:color="auto" w:fill="FFFFFF"/>
        <w:spacing w:before="0" w:beforeAutospacing="0" w:after="150" w:afterAutospacing="0"/>
        <w:ind w:firstLine="450"/>
        <w:jc w:val="both"/>
        <w:rPr>
          <w:color w:val="333333"/>
          <w:lang w:val="uk-UA"/>
        </w:rPr>
      </w:pPr>
      <w:bookmarkStart w:id="66" w:name="n138"/>
      <w:bookmarkEnd w:id="66"/>
      <w:r w:rsidRPr="00B52EA8">
        <w:rPr>
          <w:rFonts w:eastAsia="Calibri"/>
          <w:sz w:val="22"/>
          <w:szCs w:val="22"/>
          <w:lang w:val="uk-UA" w:eastAsia="ar-SA"/>
        </w:rPr>
        <w:t xml:space="preserve">Працівник </w:t>
      </w:r>
      <w:proofErr w:type="spellStart"/>
      <w:r w:rsidRPr="00B52EA8">
        <w:rPr>
          <w:rFonts w:eastAsia="Calibri"/>
          <w:sz w:val="22"/>
          <w:szCs w:val="22"/>
          <w:lang w:val="uk-UA" w:eastAsia="ar-SA"/>
        </w:rPr>
        <w:t>кредитодавця</w:t>
      </w:r>
      <w:proofErr w:type="spellEnd"/>
      <w:r w:rsidRPr="00B52EA8">
        <w:rPr>
          <w:rFonts w:eastAsia="Calibri"/>
          <w:sz w:val="22"/>
          <w:szCs w:val="22"/>
          <w:lang w:val="uk-UA" w:eastAsia="ar-SA"/>
        </w:rPr>
        <w:t>, нового кредитора, колекторської компанії, особа, залучена до здійснення колекторської діяльності, зобов'язані під час проведення особистої зустрічі діяти лише в межах своїх повноважень та мети проведення особистої зустрічі.</w:t>
      </w:r>
    </w:p>
    <w:p w:rsidR="00865919" w:rsidRPr="00CF7F58" w:rsidRDefault="00865919" w:rsidP="00865919">
      <w:pPr>
        <w:pStyle w:val="1"/>
        <w:ind w:firstLine="567"/>
        <w:jc w:val="both"/>
        <w:rPr>
          <w:rFonts w:ascii="Times New Roman" w:hAnsi="Times New Roman"/>
        </w:rPr>
      </w:pPr>
    </w:p>
    <w:p w:rsidR="00865919" w:rsidRPr="00CF7F58" w:rsidRDefault="00865919" w:rsidP="00865919">
      <w:pPr>
        <w:pStyle w:val="1"/>
        <w:ind w:firstLine="567"/>
        <w:jc w:val="both"/>
        <w:rPr>
          <w:rFonts w:ascii="Times New Roman" w:hAnsi="Times New Roman"/>
          <w:b/>
          <w:bCs/>
        </w:rPr>
      </w:pPr>
      <w:r w:rsidRPr="00CF7F58">
        <w:rPr>
          <w:rFonts w:ascii="Times New Roman" w:hAnsi="Times New Roman"/>
          <w:b/>
          <w:bCs/>
        </w:rPr>
        <w:t>Стаття 182 „Порушення недоторканності приватного життя” Кримінального кодексу України</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1. Незаконне збирання, зберігання, використання, знищення, поширення конфіденційної інформації про особу або незаконна зміна такої інформації, крім випадків, передбачених іншими статтями цього Кодексу, -</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караються штрафом від п'ятисот до однієї тисячі неоподатковуваних мінімумів доходів громадян або виправними роботами на строк до двох років, або арештом на строк до шести місяців, або обмеженням волі на строк до трьох років.</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2. Ті самі дії, вчинені повторно, або якщо вони заподіяли істотну шкоду охоронюваним законом правам, свободам та інтересам особи, -</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караються арештом на строк від трьох до шести місяців або обмеженням волі на строк від трьох до п'яти років, або позбавленням волі на той самий строк.</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Примітка. Істотною шкодою у цій статті, якщо вона полягає у заподіянні матеріальних збитків, вважається така шкода, яка в сто і більше разів перевищує неоподатковуваний мінімум доходів громадян.</w:t>
      </w:r>
    </w:p>
    <w:p w:rsidR="00865919" w:rsidRPr="00CF7F58" w:rsidRDefault="00865919" w:rsidP="00865919">
      <w:pPr>
        <w:pStyle w:val="1"/>
        <w:ind w:firstLine="567"/>
        <w:jc w:val="both"/>
        <w:rPr>
          <w:rFonts w:ascii="Times New Roman" w:hAnsi="Times New Roman"/>
        </w:rPr>
      </w:pPr>
      <w:r w:rsidRPr="00CF7F58">
        <w:rPr>
          <w:rFonts w:ascii="Times New Roman" w:hAnsi="Times New Roman"/>
        </w:rPr>
        <w:t>Публічне, у тому числі через засоби масової інформації, журналістів, громадські об’єднання, професійні спілки, повідомлення особою інформації про вчинення кримінального або іншого правопорушення, здійснене з дотриманням вимог закону, не є діями, передбаченими цією статтею, і не тягне за собою кримінальну відповідальність.</w:t>
      </w:r>
    </w:p>
    <w:p w:rsidR="00865919" w:rsidRPr="00CF7F58" w:rsidRDefault="00865919" w:rsidP="00865919">
      <w:pPr>
        <w:pStyle w:val="1"/>
        <w:ind w:firstLine="567"/>
        <w:jc w:val="both"/>
        <w:rPr>
          <w:rFonts w:ascii="Times New Roman" w:hAnsi="Times New Roman"/>
        </w:rPr>
      </w:pPr>
    </w:p>
    <w:p w:rsidR="00865919" w:rsidRPr="00CF7F58" w:rsidRDefault="00865919" w:rsidP="00865919">
      <w:pPr>
        <w:shd w:val="clear" w:color="auto" w:fill="FFFFFF"/>
        <w:spacing w:after="150"/>
        <w:jc w:val="both"/>
        <w:rPr>
          <w:color w:val="000000"/>
          <w:sz w:val="22"/>
          <w:szCs w:val="22"/>
          <w:lang w:eastAsia="uk-UA"/>
        </w:rPr>
      </w:pPr>
      <w:r w:rsidRPr="00CF7F58">
        <w:rPr>
          <w:color w:val="000000"/>
          <w:sz w:val="22"/>
          <w:szCs w:val="22"/>
          <w:lang w:eastAsia="uk-UA"/>
        </w:rPr>
        <w:t>Споживач</w:t>
      </w:r>
      <w:r w:rsidRPr="00CF7F58">
        <w:rPr>
          <w:color w:val="000000"/>
          <w:sz w:val="22"/>
          <w:szCs w:val="22"/>
          <w:u w:val="single"/>
          <w:lang w:eastAsia="uk-UA"/>
        </w:rPr>
        <w:t xml:space="preserve"> </w:t>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u w:val="single"/>
          <w:lang w:eastAsia="uk-UA"/>
        </w:rPr>
        <w:tab/>
      </w:r>
      <w:r w:rsidRPr="00CF7F58">
        <w:rPr>
          <w:color w:val="000000"/>
          <w:sz w:val="22"/>
          <w:szCs w:val="22"/>
          <w:lang w:eastAsia="uk-UA"/>
        </w:rPr>
        <w:t xml:space="preserve"> (ПІБ) підтверджує, що його поінформовано про вимоги Статті 25 Закону України „Про споживче кредитування” та Статті 182 „Кримінального кодексу України</w:t>
      </w:r>
    </w:p>
    <w:p w:rsidR="00865919" w:rsidRPr="00CF7F58" w:rsidRDefault="00865919" w:rsidP="00865919">
      <w:pPr>
        <w:shd w:val="clear" w:color="auto" w:fill="FFFFFF"/>
        <w:spacing w:after="150"/>
        <w:ind w:left="336"/>
        <w:jc w:val="both"/>
        <w:rPr>
          <w:color w:val="000000"/>
          <w:sz w:val="22"/>
          <w:szCs w:val="22"/>
          <w:lang w:eastAsia="uk-UA"/>
        </w:rPr>
      </w:pPr>
    </w:p>
    <w:p w:rsidR="00865919" w:rsidRPr="00CF7F58" w:rsidRDefault="00865919" w:rsidP="00865919">
      <w:pPr>
        <w:pStyle w:val="rvps2"/>
        <w:shd w:val="clear" w:color="auto" w:fill="FFFFFF"/>
        <w:spacing w:before="0" w:beforeAutospacing="0" w:after="150" w:afterAutospacing="0"/>
        <w:ind w:left="336"/>
        <w:jc w:val="center"/>
        <w:rPr>
          <w:sz w:val="22"/>
          <w:szCs w:val="22"/>
          <w:u w:val="single"/>
          <w:lang w:val="uk-UA"/>
        </w:rPr>
      </w:pP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r w:rsidRPr="00CF7F58">
        <w:rPr>
          <w:sz w:val="22"/>
          <w:szCs w:val="22"/>
          <w:u w:val="single"/>
          <w:lang w:val="uk-UA"/>
        </w:rPr>
        <w:tab/>
      </w:r>
    </w:p>
    <w:p w:rsidR="00865919" w:rsidRPr="00CF7F58" w:rsidRDefault="00865919" w:rsidP="00865919">
      <w:pPr>
        <w:pStyle w:val="rvps2"/>
        <w:shd w:val="clear" w:color="auto" w:fill="FFFFFF"/>
        <w:spacing w:before="0" w:beforeAutospacing="0" w:after="150" w:afterAutospacing="0"/>
        <w:ind w:left="336"/>
        <w:jc w:val="center"/>
        <w:rPr>
          <w:sz w:val="22"/>
          <w:szCs w:val="22"/>
          <w:lang w:val="uk-UA"/>
        </w:rPr>
      </w:pPr>
      <w:r w:rsidRPr="00CF7F58">
        <w:rPr>
          <w:sz w:val="22"/>
          <w:szCs w:val="22"/>
        </w:rPr>
        <w:t xml:space="preserve">Дата, ПІБ, </w:t>
      </w:r>
      <w:proofErr w:type="spellStart"/>
      <w:r w:rsidRPr="00CF7F58">
        <w:rPr>
          <w:sz w:val="22"/>
          <w:szCs w:val="22"/>
        </w:rPr>
        <w:t>підпис</w:t>
      </w:r>
      <w:proofErr w:type="spellEnd"/>
      <w:r w:rsidRPr="00CF7F58">
        <w:rPr>
          <w:sz w:val="22"/>
          <w:szCs w:val="22"/>
        </w:rPr>
        <w:t>.</w:t>
      </w:r>
    </w:p>
    <w:p w:rsidR="0054719F" w:rsidRDefault="0054719F"/>
    <w:sectPr w:rsidR="0054719F" w:rsidSect="00865919">
      <w:pgSz w:w="11906" w:h="16838"/>
      <w:pgMar w:top="567"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0509B"/>
    <w:multiLevelType w:val="hybridMultilevel"/>
    <w:tmpl w:val="F6FE0F6A"/>
    <w:lvl w:ilvl="0" w:tplc="04190003">
      <w:start w:val="1"/>
      <w:numFmt w:val="bullet"/>
      <w:lvlText w:val="o"/>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315D72FA"/>
    <w:multiLevelType w:val="hybridMultilevel"/>
    <w:tmpl w:val="9B2C5488"/>
    <w:lvl w:ilvl="0" w:tplc="B4C80BE4">
      <w:start w:val="1"/>
      <w:numFmt w:val="bullet"/>
      <w:lvlText w:val="-"/>
      <w:lvlJc w:val="left"/>
      <w:pPr>
        <w:ind w:left="810" w:hanging="360"/>
      </w:pPr>
      <w:rPr>
        <w:rFonts w:ascii="Times New Roman" w:eastAsia="Times New Roman" w:hAnsi="Times New Roman" w:hint="default"/>
      </w:rPr>
    </w:lvl>
    <w:lvl w:ilvl="1" w:tplc="04220003">
      <w:start w:val="1"/>
      <w:numFmt w:val="bullet"/>
      <w:lvlText w:val="o"/>
      <w:lvlJc w:val="left"/>
      <w:pPr>
        <w:ind w:left="1530" w:hanging="360"/>
      </w:pPr>
      <w:rPr>
        <w:rFonts w:ascii="Courier New" w:hAnsi="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2" w15:restartNumberingAfterBreak="0">
    <w:nsid w:val="3FA90371"/>
    <w:multiLevelType w:val="hybridMultilevel"/>
    <w:tmpl w:val="F5BCB440"/>
    <w:lvl w:ilvl="0" w:tplc="04220003">
      <w:start w:val="1"/>
      <w:numFmt w:val="bullet"/>
      <w:lvlText w:val="o"/>
      <w:lvlJc w:val="left"/>
      <w:pPr>
        <w:ind w:left="1980" w:hanging="360"/>
      </w:pPr>
      <w:rPr>
        <w:rFonts w:ascii="Courier New" w:hAnsi="Courier New" w:hint="default"/>
      </w:rPr>
    </w:lvl>
    <w:lvl w:ilvl="1" w:tplc="04220003">
      <w:start w:val="1"/>
      <w:numFmt w:val="bullet"/>
      <w:lvlText w:val="o"/>
      <w:lvlJc w:val="left"/>
      <w:pPr>
        <w:ind w:left="2700" w:hanging="360"/>
      </w:pPr>
      <w:rPr>
        <w:rFonts w:ascii="Courier New" w:hAnsi="Courier New" w:hint="default"/>
      </w:rPr>
    </w:lvl>
    <w:lvl w:ilvl="2" w:tplc="04220005">
      <w:start w:val="1"/>
      <w:numFmt w:val="bullet"/>
      <w:lvlText w:val=""/>
      <w:lvlJc w:val="left"/>
      <w:pPr>
        <w:ind w:left="3420" w:hanging="360"/>
      </w:pPr>
      <w:rPr>
        <w:rFonts w:ascii="Wingdings" w:hAnsi="Wingdings" w:hint="default"/>
      </w:rPr>
    </w:lvl>
    <w:lvl w:ilvl="3" w:tplc="04220001">
      <w:start w:val="1"/>
      <w:numFmt w:val="bullet"/>
      <w:lvlText w:val=""/>
      <w:lvlJc w:val="left"/>
      <w:pPr>
        <w:ind w:left="4140" w:hanging="360"/>
      </w:pPr>
      <w:rPr>
        <w:rFonts w:ascii="Symbol" w:hAnsi="Symbol" w:hint="default"/>
      </w:rPr>
    </w:lvl>
    <w:lvl w:ilvl="4" w:tplc="04220003" w:tentative="1">
      <w:start w:val="1"/>
      <w:numFmt w:val="bullet"/>
      <w:lvlText w:val="o"/>
      <w:lvlJc w:val="left"/>
      <w:pPr>
        <w:ind w:left="4860" w:hanging="360"/>
      </w:pPr>
      <w:rPr>
        <w:rFonts w:ascii="Courier New" w:hAnsi="Courier New" w:hint="default"/>
      </w:rPr>
    </w:lvl>
    <w:lvl w:ilvl="5" w:tplc="04220005" w:tentative="1">
      <w:start w:val="1"/>
      <w:numFmt w:val="bullet"/>
      <w:lvlText w:val=""/>
      <w:lvlJc w:val="left"/>
      <w:pPr>
        <w:ind w:left="5580" w:hanging="360"/>
      </w:pPr>
      <w:rPr>
        <w:rFonts w:ascii="Wingdings" w:hAnsi="Wingdings" w:hint="default"/>
      </w:rPr>
    </w:lvl>
    <w:lvl w:ilvl="6" w:tplc="04220001" w:tentative="1">
      <w:start w:val="1"/>
      <w:numFmt w:val="bullet"/>
      <w:lvlText w:val=""/>
      <w:lvlJc w:val="left"/>
      <w:pPr>
        <w:ind w:left="6300" w:hanging="360"/>
      </w:pPr>
      <w:rPr>
        <w:rFonts w:ascii="Symbol" w:hAnsi="Symbol" w:hint="default"/>
      </w:rPr>
    </w:lvl>
    <w:lvl w:ilvl="7" w:tplc="04220003" w:tentative="1">
      <w:start w:val="1"/>
      <w:numFmt w:val="bullet"/>
      <w:lvlText w:val="o"/>
      <w:lvlJc w:val="left"/>
      <w:pPr>
        <w:ind w:left="7020" w:hanging="360"/>
      </w:pPr>
      <w:rPr>
        <w:rFonts w:ascii="Courier New" w:hAnsi="Courier New" w:hint="default"/>
      </w:rPr>
    </w:lvl>
    <w:lvl w:ilvl="8" w:tplc="04220005" w:tentative="1">
      <w:start w:val="1"/>
      <w:numFmt w:val="bullet"/>
      <w:lvlText w:val=""/>
      <w:lvlJc w:val="left"/>
      <w:pPr>
        <w:ind w:left="7740" w:hanging="360"/>
      </w:pPr>
      <w:rPr>
        <w:rFonts w:ascii="Wingdings" w:hAnsi="Wingdings" w:hint="default"/>
      </w:rPr>
    </w:lvl>
  </w:abstractNum>
  <w:abstractNum w:abstractNumId="3" w15:restartNumberingAfterBreak="0">
    <w:nsid w:val="4844133F"/>
    <w:multiLevelType w:val="hybridMultilevel"/>
    <w:tmpl w:val="AB0463AA"/>
    <w:lvl w:ilvl="0" w:tplc="04190003">
      <w:start w:val="1"/>
      <w:numFmt w:val="bullet"/>
      <w:lvlText w:val="o"/>
      <w:lvlJc w:val="left"/>
      <w:pPr>
        <w:tabs>
          <w:tab w:val="num" w:pos="1623"/>
        </w:tabs>
        <w:ind w:left="1623" w:hanging="360"/>
      </w:pPr>
      <w:rPr>
        <w:rFonts w:ascii="Courier New" w:hAnsi="Courier New" w:cs="Courier New" w:hint="default"/>
      </w:rPr>
    </w:lvl>
    <w:lvl w:ilvl="1" w:tplc="04190003" w:tentative="1">
      <w:start w:val="1"/>
      <w:numFmt w:val="bullet"/>
      <w:lvlText w:val="o"/>
      <w:lvlJc w:val="left"/>
      <w:pPr>
        <w:tabs>
          <w:tab w:val="num" w:pos="1776"/>
        </w:tabs>
        <w:ind w:left="1776" w:hanging="360"/>
      </w:pPr>
      <w:rPr>
        <w:rFonts w:ascii="Courier New" w:hAnsi="Courier New" w:cs="Courier New" w:hint="default"/>
      </w:rPr>
    </w:lvl>
    <w:lvl w:ilvl="2" w:tplc="04190005" w:tentative="1">
      <w:start w:val="1"/>
      <w:numFmt w:val="bullet"/>
      <w:lvlText w:val=""/>
      <w:lvlJc w:val="left"/>
      <w:pPr>
        <w:tabs>
          <w:tab w:val="num" w:pos="2496"/>
        </w:tabs>
        <w:ind w:left="2496" w:hanging="360"/>
      </w:pPr>
      <w:rPr>
        <w:rFonts w:ascii="Wingdings" w:hAnsi="Wingdings" w:hint="default"/>
      </w:rPr>
    </w:lvl>
    <w:lvl w:ilvl="3" w:tplc="04190001" w:tentative="1">
      <w:start w:val="1"/>
      <w:numFmt w:val="bullet"/>
      <w:lvlText w:val=""/>
      <w:lvlJc w:val="left"/>
      <w:pPr>
        <w:tabs>
          <w:tab w:val="num" w:pos="3216"/>
        </w:tabs>
        <w:ind w:left="3216" w:hanging="360"/>
      </w:pPr>
      <w:rPr>
        <w:rFonts w:ascii="Symbol" w:hAnsi="Symbol" w:hint="default"/>
      </w:rPr>
    </w:lvl>
    <w:lvl w:ilvl="4" w:tplc="04190003" w:tentative="1">
      <w:start w:val="1"/>
      <w:numFmt w:val="bullet"/>
      <w:lvlText w:val="o"/>
      <w:lvlJc w:val="left"/>
      <w:pPr>
        <w:tabs>
          <w:tab w:val="num" w:pos="3936"/>
        </w:tabs>
        <w:ind w:left="3936" w:hanging="360"/>
      </w:pPr>
      <w:rPr>
        <w:rFonts w:ascii="Courier New" w:hAnsi="Courier New" w:cs="Courier New" w:hint="default"/>
      </w:rPr>
    </w:lvl>
    <w:lvl w:ilvl="5" w:tplc="04190005" w:tentative="1">
      <w:start w:val="1"/>
      <w:numFmt w:val="bullet"/>
      <w:lvlText w:val=""/>
      <w:lvlJc w:val="left"/>
      <w:pPr>
        <w:tabs>
          <w:tab w:val="num" w:pos="4656"/>
        </w:tabs>
        <w:ind w:left="4656" w:hanging="360"/>
      </w:pPr>
      <w:rPr>
        <w:rFonts w:ascii="Wingdings" w:hAnsi="Wingdings" w:hint="default"/>
      </w:rPr>
    </w:lvl>
    <w:lvl w:ilvl="6" w:tplc="04190001" w:tentative="1">
      <w:start w:val="1"/>
      <w:numFmt w:val="bullet"/>
      <w:lvlText w:val=""/>
      <w:lvlJc w:val="left"/>
      <w:pPr>
        <w:tabs>
          <w:tab w:val="num" w:pos="5376"/>
        </w:tabs>
        <w:ind w:left="5376" w:hanging="360"/>
      </w:pPr>
      <w:rPr>
        <w:rFonts w:ascii="Symbol" w:hAnsi="Symbol" w:hint="default"/>
      </w:rPr>
    </w:lvl>
    <w:lvl w:ilvl="7" w:tplc="04190003" w:tentative="1">
      <w:start w:val="1"/>
      <w:numFmt w:val="bullet"/>
      <w:lvlText w:val="o"/>
      <w:lvlJc w:val="left"/>
      <w:pPr>
        <w:tabs>
          <w:tab w:val="num" w:pos="6096"/>
        </w:tabs>
        <w:ind w:left="6096" w:hanging="360"/>
      </w:pPr>
      <w:rPr>
        <w:rFonts w:ascii="Courier New" w:hAnsi="Courier New" w:cs="Courier New" w:hint="default"/>
      </w:rPr>
    </w:lvl>
    <w:lvl w:ilvl="8" w:tplc="04190005" w:tentative="1">
      <w:start w:val="1"/>
      <w:numFmt w:val="bullet"/>
      <w:lvlText w:val=""/>
      <w:lvlJc w:val="left"/>
      <w:pPr>
        <w:tabs>
          <w:tab w:val="num" w:pos="6816"/>
        </w:tabs>
        <w:ind w:left="6816" w:hanging="360"/>
      </w:pPr>
      <w:rPr>
        <w:rFonts w:ascii="Wingdings" w:hAnsi="Wingdings" w:hint="default"/>
      </w:rPr>
    </w:lvl>
  </w:abstractNum>
  <w:abstractNum w:abstractNumId="4" w15:restartNumberingAfterBreak="0">
    <w:nsid w:val="4EAF45BE"/>
    <w:multiLevelType w:val="hybridMultilevel"/>
    <w:tmpl w:val="F97CB504"/>
    <w:lvl w:ilvl="0" w:tplc="7C86890C">
      <w:start w:val="1"/>
      <w:numFmt w:val="bullet"/>
      <w:lvlText w:val="-"/>
      <w:lvlJc w:val="left"/>
      <w:pPr>
        <w:ind w:left="810" w:hanging="360"/>
      </w:pPr>
      <w:rPr>
        <w:rFonts w:ascii="Times New Roman" w:eastAsia="Times New Roman" w:hAnsi="Times New Roman" w:hint="default"/>
      </w:rPr>
    </w:lvl>
    <w:lvl w:ilvl="1" w:tplc="04220003" w:tentative="1">
      <w:start w:val="1"/>
      <w:numFmt w:val="bullet"/>
      <w:lvlText w:val="o"/>
      <w:lvlJc w:val="left"/>
      <w:pPr>
        <w:ind w:left="1530" w:hanging="360"/>
      </w:pPr>
      <w:rPr>
        <w:rFonts w:ascii="Courier New" w:hAnsi="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hint="default"/>
      </w:rPr>
    </w:lvl>
    <w:lvl w:ilvl="8" w:tplc="04220005" w:tentative="1">
      <w:start w:val="1"/>
      <w:numFmt w:val="bullet"/>
      <w:lvlText w:val=""/>
      <w:lvlJc w:val="left"/>
      <w:pPr>
        <w:ind w:left="657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F3D"/>
    <w:rsid w:val="001F261A"/>
    <w:rsid w:val="00257439"/>
    <w:rsid w:val="002F21A4"/>
    <w:rsid w:val="00534DF2"/>
    <w:rsid w:val="0054719F"/>
    <w:rsid w:val="00585506"/>
    <w:rsid w:val="005F6F0B"/>
    <w:rsid w:val="0062643B"/>
    <w:rsid w:val="0064485C"/>
    <w:rsid w:val="008034F8"/>
    <w:rsid w:val="00865919"/>
    <w:rsid w:val="00974088"/>
    <w:rsid w:val="00B17E06"/>
    <w:rsid w:val="00B86683"/>
    <w:rsid w:val="00C01D02"/>
    <w:rsid w:val="00DA4F3D"/>
    <w:rsid w:val="00DB5646"/>
    <w:rsid w:val="00E02AD7"/>
    <w:rsid w:val="00E20B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A6D58F"/>
  <w15:docId w15:val="{33E940B2-8C0F-4AAD-BF69-3D483EF11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F3D"/>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A4F3D"/>
    <w:pPr>
      <w:ind w:firstLine="540"/>
      <w:jc w:val="both"/>
    </w:pPr>
    <w:rPr>
      <w:lang w:eastAsia="ru-RU"/>
    </w:rPr>
  </w:style>
  <w:style w:type="character" w:customStyle="1" w:styleId="a4">
    <w:name w:val="Основной текст с отступом Знак"/>
    <w:basedOn w:val="a0"/>
    <w:link w:val="a3"/>
    <w:rsid w:val="00DA4F3D"/>
    <w:rPr>
      <w:rFonts w:ascii="Times New Roman" w:eastAsia="SimSun" w:hAnsi="Times New Roman" w:cs="Times New Roman"/>
      <w:sz w:val="24"/>
      <w:szCs w:val="24"/>
      <w:lang w:eastAsia="ru-RU"/>
    </w:rPr>
  </w:style>
  <w:style w:type="paragraph" w:styleId="a5">
    <w:name w:val="Normal (Web)"/>
    <w:basedOn w:val="a"/>
    <w:rsid w:val="00DA4F3D"/>
    <w:pPr>
      <w:spacing w:before="100" w:beforeAutospacing="1" w:after="100" w:afterAutospacing="1"/>
    </w:pPr>
    <w:rPr>
      <w:rFonts w:ascii="Arial Unicode MS" w:eastAsia="Arial Unicode MS" w:hAnsi="Arial Unicode MS" w:cs="Arial Unicode MS"/>
      <w:lang w:val="ru-RU" w:eastAsia="ru-RU"/>
    </w:rPr>
  </w:style>
  <w:style w:type="paragraph" w:styleId="a6">
    <w:name w:val="Plain Text"/>
    <w:basedOn w:val="a"/>
    <w:link w:val="a7"/>
    <w:rsid w:val="00DA4F3D"/>
    <w:pPr>
      <w:ind w:firstLine="851"/>
    </w:pPr>
    <w:rPr>
      <w:rFonts w:eastAsia="Times New Roman"/>
      <w:szCs w:val="20"/>
      <w:lang w:val="en-US" w:eastAsia="ru-RU"/>
    </w:rPr>
  </w:style>
  <w:style w:type="character" w:customStyle="1" w:styleId="a7">
    <w:name w:val="Текст Знак"/>
    <w:basedOn w:val="a0"/>
    <w:link w:val="a6"/>
    <w:rsid w:val="00DA4F3D"/>
    <w:rPr>
      <w:rFonts w:ascii="Times New Roman" w:eastAsia="Times New Roman" w:hAnsi="Times New Roman" w:cs="Times New Roman"/>
      <w:sz w:val="24"/>
      <w:szCs w:val="20"/>
      <w:lang w:val="en-US" w:eastAsia="ru-RU"/>
    </w:rPr>
  </w:style>
  <w:style w:type="character" w:styleId="a8">
    <w:name w:val="Hyperlink"/>
    <w:uiPriority w:val="99"/>
    <w:rsid w:val="00DA4F3D"/>
    <w:rPr>
      <w:color w:val="0000FF"/>
      <w:u w:val="single"/>
    </w:rPr>
  </w:style>
  <w:style w:type="paragraph" w:customStyle="1" w:styleId="1">
    <w:name w:val="Без интервала1"/>
    <w:basedOn w:val="a"/>
    <w:qFormat/>
    <w:rsid w:val="00DA4F3D"/>
    <w:rPr>
      <w:rFonts w:ascii="Calibri" w:eastAsia="Calibri" w:hAnsi="Calibri"/>
      <w:sz w:val="22"/>
      <w:szCs w:val="22"/>
      <w:lang w:eastAsia="ar-SA"/>
    </w:rPr>
  </w:style>
  <w:style w:type="paragraph" w:customStyle="1" w:styleId="rvps2">
    <w:name w:val="rvps2"/>
    <w:basedOn w:val="a"/>
    <w:rsid w:val="00DA4F3D"/>
    <w:pPr>
      <w:spacing w:before="100" w:beforeAutospacing="1" w:after="100" w:afterAutospacing="1"/>
    </w:pPr>
    <w:rPr>
      <w:lang w:val="ru-RU"/>
    </w:rPr>
  </w:style>
  <w:style w:type="paragraph" w:customStyle="1" w:styleId="10">
    <w:name w:val="Абзац списка1"/>
    <w:basedOn w:val="a"/>
    <w:rsid w:val="00DA4F3D"/>
    <w:pPr>
      <w:spacing w:after="160" w:line="259" w:lineRule="auto"/>
      <w:ind w:left="720"/>
      <w:contextualSpacing/>
    </w:pPr>
    <w:rPr>
      <w:rFonts w:ascii="Calibri" w:eastAsia="Times New Roman" w:hAnsi="Calibri"/>
      <w:sz w:val="22"/>
      <w:szCs w:val="22"/>
      <w:lang w:eastAsia="en-US"/>
    </w:rPr>
  </w:style>
  <w:style w:type="paragraph" w:styleId="a9">
    <w:name w:val="Balloon Text"/>
    <w:basedOn w:val="a"/>
    <w:link w:val="aa"/>
    <w:uiPriority w:val="99"/>
    <w:semiHidden/>
    <w:unhideWhenUsed/>
    <w:rsid w:val="005F6F0B"/>
    <w:rPr>
      <w:rFonts w:ascii="Tahoma" w:hAnsi="Tahoma" w:cs="Tahoma"/>
      <w:sz w:val="16"/>
      <w:szCs w:val="16"/>
    </w:rPr>
  </w:style>
  <w:style w:type="character" w:customStyle="1" w:styleId="aa">
    <w:name w:val="Текст выноски Знак"/>
    <w:basedOn w:val="a0"/>
    <w:link w:val="a9"/>
    <w:uiPriority w:val="99"/>
    <w:semiHidden/>
    <w:rsid w:val="005F6F0B"/>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21-14" TargetMode="External"/><Relationship Id="rId3" Type="http://schemas.openxmlformats.org/officeDocument/2006/relationships/settings" Target="settings.xml"/><Relationship Id="rId7" Type="http://schemas.openxmlformats.org/officeDocument/2006/relationships/hyperlink" Target="https://zakon.rada.gov.ua/laws/show/1734-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734-19" TargetMode="External"/><Relationship Id="rId11" Type="http://schemas.openxmlformats.org/officeDocument/2006/relationships/glossaryDocument" Target="glossary/document.xml"/><Relationship Id="rId5" Type="http://schemas.openxmlformats.org/officeDocument/2006/relationships/hyperlink" Target="mailto:nbu@bank.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734-1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F6D554425FA4BFF915D39EC70FC82A5"/>
        <w:category>
          <w:name w:val="Общие"/>
          <w:gallery w:val="placeholder"/>
        </w:category>
        <w:types>
          <w:type w:val="bbPlcHdr"/>
        </w:types>
        <w:behaviors>
          <w:behavior w:val="content"/>
        </w:behaviors>
        <w:guid w:val="{4273B4B8-C204-4216-8432-EAB958363772}"/>
      </w:docPartPr>
      <w:docPartBody>
        <w:p w:rsidR="00E37DF5" w:rsidRDefault="00D01074" w:rsidP="00D01074">
          <w:pPr>
            <w:pStyle w:val="5F6D554425FA4BFF915D39EC70FC82A5"/>
          </w:pPr>
          <w:r w:rsidRPr="00F10AB9">
            <w:rPr>
              <w:rStyle w:val="a3"/>
            </w:rPr>
            <w:t>Клацніть або торкніться тут, щоб ввести текст.</w:t>
          </w:r>
        </w:p>
      </w:docPartBody>
    </w:docPart>
    <w:docPart>
      <w:docPartPr>
        <w:name w:val="65A9BFAFD1F94B97A5A53DE91FB836F7"/>
        <w:category>
          <w:name w:val="Общие"/>
          <w:gallery w:val="placeholder"/>
        </w:category>
        <w:types>
          <w:type w:val="bbPlcHdr"/>
        </w:types>
        <w:behaviors>
          <w:behavior w:val="content"/>
        </w:behaviors>
        <w:guid w:val="{7B8035EE-88A5-4CAF-A42A-CD7D99643A9F}"/>
      </w:docPartPr>
      <w:docPartBody>
        <w:p w:rsidR="00E37DF5" w:rsidRDefault="00D01074" w:rsidP="00D01074">
          <w:pPr>
            <w:pStyle w:val="65A9BFAFD1F94B97A5A53DE91FB836F7"/>
          </w:pPr>
          <w:r w:rsidRPr="00F10AB9">
            <w:rPr>
              <w:rStyle w:val="a3"/>
            </w:rPr>
            <w:t>Клацніть або торкніться тут, щоб ввести текст.</w:t>
          </w:r>
        </w:p>
      </w:docPartBody>
    </w:docPart>
    <w:docPart>
      <w:docPartPr>
        <w:name w:val="497E1B9984FC48DD96E4907261A49192"/>
        <w:category>
          <w:name w:val="Общие"/>
          <w:gallery w:val="placeholder"/>
        </w:category>
        <w:types>
          <w:type w:val="bbPlcHdr"/>
        </w:types>
        <w:behaviors>
          <w:behavior w:val="content"/>
        </w:behaviors>
        <w:guid w:val="{3CC3FD0E-F1DC-487A-9F1C-ED6FB603D515}"/>
      </w:docPartPr>
      <w:docPartBody>
        <w:p w:rsidR="00E37DF5" w:rsidRDefault="00D01074" w:rsidP="00D01074">
          <w:pPr>
            <w:pStyle w:val="497E1B9984FC48DD96E4907261A49192"/>
          </w:pPr>
          <w:r w:rsidRPr="00F10AB9">
            <w:rPr>
              <w:rStyle w:val="a3"/>
            </w:rPr>
            <w:t>Клацніть або торкніться тут,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074"/>
    <w:rsid w:val="00003B9F"/>
    <w:rsid w:val="00014A6A"/>
    <w:rsid w:val="001F5B5E"/>
    <w:rsid w:val="009D4381"/>
    <w:rsid w:val="00D01074"/>
    <w:rsid w:val="00E37DF5"/>
    <w:rsid w:val="00E50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1074"/>
    <w:rPr>
      <w:color w:val="808080"/>
    </w:rPr>
  </w:style>
  <w:style w:type="paragraph" w:customStyle="1" w:styleId="5F6D554425FA4BFF915D39EC70FC82A5">
    <w:name w:val="5F6D554425FA4BFF915D39EC70FC82A5"/>
    <w:rsid w:val="00D01074"/>
  </w:style>
  <w:style w:type="paragraph" w:customStyle="1" w:styleId="65A9BFAFD1F94B97A5A53DE91FB836F7">
    <w:name w:val="65A9BFAFD1F94B97A5A53DE91FB836F7"/>
    <w:rsid w:val="00D01074"/>
  </w:style>
  <w:style w:type="paragraph" w:customStyle="1" w:styleId="497E1B9984FC48DD96E4907261A49192">
    <w:name w:val="497E1B9984FC48DD96E4907261A49192"/>
    <w:rsid w:val="00D010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11</Pages>
  <Words>7198</Words>
  <Characters>41031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Shalay</dc:creator>
  <cp:keywords/>
  <dc:description/>
  <cp:lastModifiedBy>Windows User</cp:lastModifiedBy>
  <cp:revision>10</cp:revision>
  <dcterms:created xsi:type="dcterms:W3CDTF">2022-01-31T12:23:00Z</dcterms:created>
  <dcterms:modified xsi:type="dcterms:W3CDTF">2023-05-26T12:34:00Z</dcterms:modified>
</cp:coreProperties>
</file>